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0433A" w14:textId="77777777" w:rsidR="00FA0821" w:rsidRDefault="00FA0821" w:rsidP="00FA0821">
      <w:pPr>
        <w:jc w:val="right"/>
        <w:rPr>
          <w:b/>
          <w:bCs/>
        </w:rPr>
      </w:pPr>
      <w:r w:rsidRPr="00FA0821">
        <w:rPr>
          <w:b/>
          <w:bCs/>
        </w:rPr>
        <w:t>Δρ. Γιώργος Αναγνωστόπουλος</w:t>
      </w:r>
      <w:r>
        <w:rPr>
          <w:b/>
          <w:bCs/>
        </w:rPr>
        <w:t xml:space="preserve"> | </w:t>
      </w:r>
    </w:p>
    <w:p w14:paraId="38DEB7C6" w14:textId="22CB8A95" w:rsidR="00FA0821" w:rsidRPr="00FA0821" w:rsidRDefault="00FA0821" w:rsidP="00FA0821">
      <w:pPr>
        <w:jc w:val="right"/>
        <w:rPr>
          <w:b/>
          <w:bCs/>
        </w:rPr>
      </w:pPr>
      <w:r>
        <w:rPr>
          <w:b/>
          <w:bCs/>
        </w:rPr>
        <w:t xml:space="preserve">Χημικός Μηχανικός </w:t>
      </w:r>
      <w:r w:rsidRPr="00FA0821">
        <w:rPr>
          <w:rStyle w:val="PageNumber"/>
          <w:b/>
          <w:bCs/>
          <w:lang w:val="en-US"/>
        </w:rPr>
        <w:t>PhD</w:t>
      </w:r>
      <w:r w:rsidRPr="00FA0821">
        <w:rPr>
          <w:rStyle w:val="PageNumber"/>
          <w:b/>
          <w:bCs/>
        </w:rPr>
        <w:t>, ΕΜΠ</w:t>
      </w:r>
    </w:p>
    <w:p w14:paraId="5B4E886E" w14:textId="237E21AD" w:rsidR="00FA0821" w:rsidRPr="00FA0821" w:rsidRDefault="00FA0821" w:rsidP="00FA0821">
      <w:pPr>
        <w:jc w:val="right"/>
        <w:rPr>
          <w:b/>
          <w:bCs/>
        </w:rPr>
      </w:pPr>
      <w:r w:rsidRPr="00FA0821">
        <w:rPr>
          <w:b/>
          <w:bCs/>
        </w:rPr>
        <w:drawing>
          <wp:inline distT="0" distB="0" distL="0" distR="0" wp14:anchorId="1B7B5DD2" wp14:editId="06526F22">
            <wp:extent cx="1281700" cy="1283487"/>
            <wp:effectExtent l="0" t="0" r="0" b="0"/>
            <wp:docPr id="9" name="Google Shape;398;p24" descr="A person wearing a hat and glasses&#10;&#10;AI-generated content may be incorrect.">
              <a:extLst xmlns:a="http://schemas.openxmlformats.org/drawingml/2006/main">
                <a:ext uri="{FF2B5EF4-FFF2-40B4-BE49-F238E27FC236}">
                  <a16:creationId xmlns:a16="http://schemas.microsoft.com/office/drawing/2014/main" id="{F826F5D7-8879-D367-C7CE-C57389E82AA1}"/>
                </a:ext>
              </a:extLst>
            </wp:docPr>
            <wp:cNvGraphicFramePr/>
            <a:graphic xmlns:a="http://schemas.openxmlformats.org/drawingml/2006/main">
              <a:graphicData uri="http://schemas.openxmlformats.org/drawingml/2006/picture">
                <pic:pic xmlns:pic="http://schemas.openxmlformats.org/drawingml/2006/picture">
                  <pic:nvPicPr>
                    <pic:cNvPr id="9" name="Google Shape;398;p24" descr="A person wearing a hat and glasses&#10;&#10;AI-generated content may be incorrect.">
                      <a:extLst>
                        <a:ext uri="{FF2B5EF4-FFF2-40B4-BE49-F238E27FC236}">
                          <a16:creationId xmlns:a16="http://schemas.microsoft.com/office/drawing/2014/main" id="{F826F5D7-8879-D367-C7CE-C57389E82AA1}"/>
                        </a:ext>
                      </a:extLst>
                    </pic:cNvPr>
                    <pic:cNvPicPr preferRelativeResize="0"/>
                  </pic:nvPicPr>
                  <pic:blipFill rotWithShape="1">
                    <a:blip r:embed="rId4">
                      <a:alphaModFix/>
                    </a:blip>
                    <a:srcRect/>
                    <a:stretch/>
                  </pic:blipFill>
                  <pic:spPr>
                    <a:xfrm>
                      <a:off x="0" y="0"/>
                      <a:ext cx="1281700" cy="1283487"/>
                    </a:xfrm>
                    <a:prstGeom prst="rect">
                      <a:avLst/>
                    </a:prstGeom>
                    <a:noFill/>
                    <a:ln>
                      <a:noFill/>
                    </a:ln>
                  </pic:spPr>
                </pic:pic>
              </a:graphicData>
            </a:graphic>
          </wp:inline>
        </w:drawing>
      </w:r>
    </w:p>
    <w:p w14:paraId="226D2E37" w14:textId="752A481D" w:rsidR="00FA0821" w:rsidRDefault="00FA0821" w:rsidP="00C448F0">
      <w:pPr>
        <w:jc w:val="both"/>
        <w:rPr>
          <w:b/>
          <w:bCs/>
          <w:lang w:val="en-US"/>
        </w:rPr>
      </w:pPr>
      <w:r w:rsidRPr="00C448F0">
        <w:rPr>
          <w:b/>
          <w:bCs/>
        </w:rPr>
        <w:t>Τίτλος</w:t>
      </w:r>
      <w:r w:rsidRPr="00C448F0">
        <w:rPr>
          <w:b/>
          <w:bCs/>
          <w:lang w:val="en-US"/>
        </w:rPr>
        <w:t xml:space="preserve"> </w:t>
      </w:r>
      <w:r w:rsidRPr="00C448F0">
        <w:rPr>
          <w:b/>
          <w:bCs/>
        </w:rPr>
        <w:t>Ομιλίας</w:t>
      </w:r>
      <w:r w:rsidRPr="00C448F0">
        <w:rPr>
          <w:lang w:val="en-US"/>
        </w:rPr>
        <w:t xml:space="preserve">: </w:t>
      </w:r>
      <w:r w:rsidR="00C448F0" w:rsidRPr="00C448F0">
        <w:rPr>
          <w:b/>
          <w:bCs/>
          <w:lang w:val="en-US"/>
        </w:rPr>
        <w:t>Advancing Composite &amp; Nanocomposite Materials: Bridging Research, Industry, and Innovation</w:t>
      </w:r>
    </w:p>
    <w:p w14:paraId="4E8ACFE3" w14:textId="205706B7" w:rsidR="00BB2638" w:rsidRDefault="00BB2638" w:rsidP="00BB2638">
      <w:pPr>
        <w:jc w:val="both"/>
      </w:pPr>
      <w:r>
        <w:t>Στην παρούσα ομιλία θα παρουσιαστεί η βασική μεθοδολογία που αναπτύχθηκε από τον ομιλητή για να μελετηθεί η μεταφορά εξωτερικών φορτίων σε ινώδη πολυμερικά σύνθετα υλικά</w:t>
      </w:r>
      <w:r w:rsidRPr="00BB2638">
        <w:t xml:space="preserve"> </w:t>
      </w:r>
      <w:r>
        <w:t xml:space="preserve">με μεγάλο κλάσμα όγκου ινών και πως αυτή η τεχνική εφαρμόστηκε σε νανοσύνθετα υλικά με μέσο ενίσχυσης το γραφένιο. </w:t>
      </w:r>
    </w:p>
    <w:p w14:paraId="0C70D28C" w14:textId="2DC08605" w:rsidR="00BB2638" w:rsidRPr="00BB2638" w:rsidRDefault="00BB2638" w:rsidP="00BB2638">
      <w:pPr>
        <w:jc w:val="both"/>
      </w:pPr>
      <w:r>
        <w:t>Κατόπιν θα παρουσιαστούν εφαρμογές του γραφενίου με τη μορφή συνθέτων σε διάφορες εφαρμογές όπως οθόνες, θερμαντικά στοιχεία και αισθητήρες υγρασίας. Τέλος θα παρουσιαστούν οι θέσεις του υποψηφίου σχετικά με τους επόμενους στόχους του.</w:t>
      </w:r>
    </w:p>
    <w:p w14:paraId="5131F0BC" w14:textId="77777777" w:rsidR="00BB2638" w:rsidRDefault="00BB2638" w:rsidP="00C448F0">
      <w:pPr>
        <w:jc w:val="both"/>
      </w:pPr>
    </w:p>
    <w:p w14:paraId="7968B1CA" w14:textId="1E1750E1" w:rsidR="00BB2638" w:rsidRPr="00BB2638" w:rsidRDefault="00BB2638" w:rsidP="00C448F0">
      <w:pPr>
        <w:jc w:val="both"/>
        <w:rPr>
          <w:b/>
          <w:bCs/>
        </w:rPr>
      </w:pPr>
      <w:r w:rsidRPr="00BB2638">
        <w:rPr>
          <w:b/>
          <w:bCs/>
        </w:rPr>
        <w:t>Σύντομο βιογραφικό</w:t>
      </w:r>
    </w:p>
    <w:p w14:paraId="6ED4C0A5" w14:textId="4FB70B3C" w:rsidR="00FA0821" w:rsidRDefault="00FA0821" w:rsidP="00FA0821">
      <w:pPr>
        <w:jc w:val="both"/>
      </w:pPr>
      <w:r>
        <w:t>Ο</w:t>
      </w:r>
      <w:r w:rsidRPr="00C448F0">
        <w:rPr>
          <w:lang w:val="en-US"/>
        </w:rPr>
        <w:t xml:space="preserve"> </w:t>
      </w:r>
      <w:r>
        <w:t>Δρ</w:t>
      </w:r>
      <w:r w:rsidRPr="00C448F0">
        <w:rPr>
          <w:lang w:val="en-US"/>
        </w:rPr>
        <w:t xml:space="preserve">. </w:t>
      </w:r>
      <w:r>
        <w:t>Γιώργος Αναγνωστόπουλος είναι έμπειρος Χημικός Μηχανικός με διδακτορικό, συνδυάζοντας εξειδίκευση τόσο στη βιομηχανία όσο και στην έρευνα. Μετά την ολοκλήρωση του διδακτορικού του, εργάστηκε ως ερευνητικός συνεργάτης στο Πανεπιστήμιο Πατρών και εξωτερικός συνεργάτης στο ΙΤΕ/ΙΕΧΜΗ</w:t>
      </w:r>
      <w:r>
        <w:t xml:space="preserve"> στο τομέα των συνθέτων υλικών και </w:t>
      </w:r>
      <w:r w:rsidR="006E15F4">
        <w:t>καθώς και στην χρήση αυτών σε διάφορες εφαρμογες</w:t>
      </w:r>
      <w:r>
        <w:t>.</w:t>
      </w:r>
    </w:p>
    <w:p w14:paraId="6664A3AD" w14:textId="3059B0DF" w:rsidR="00FA0821" w:rsidRDefault="00FA0821" w:rsidP="00FA0821">
      <w:pPr>
        <w:jc w:val="both"/>
      </w:pPr>
      <w:r>
        <w:t xml:space="preserve">Αφιέρωσε πέντε χρόνια στη βιομηχανία φωτοβολταϊκών, αρχικά ως Μηχανικός Διαδικασιών και στη συνέχεια ως Διευθυντής Παραγωγής, αποκτώντας εμπειρία στην ανάλυση παραγωγικών δεδομένων και στην ανάπτυξη νέων μεθόδων επεξεργασίας. Επιπλέον, έχει διατελέσει Συντονιστής Έργων στο Πανεπιστήμιο Τεχνολογίας Chalmers, </w:t>
      </w:r>
      <w:r>
        <w:t>ενώ είναι τώρα είναι</w:t>
      </w:r>
      <w:r>
        <w:t xml:space="preserve"> διαχειριστής έργων</w:t>
      </w:r>
      <w:r>
        <w:t xml:space="preserve"> στο </w:t>
      </w:r>
      <w:r>
        <w:rPr>
          <w:lang w:val="en-US"/>
        </w:rPr>
        <w:t>European</w:t>
      </w:r>
      <w:r w:rsidRPr="00FA0821">
        <w:t xml:space="preserve"> </w:t>
      </w:r>
      <w:r>
        <w:rPr>
          <w:lang w:val="en-US"/>
        </w:rPr>
        <w:t>Aeronautics</w:t>
      </w:r>
      <w:r w:rsidRPr="00FA0821">
        <w:t xml:space="preserve"> </w:t>
      </w:r>
      <w:r>
        <w:rPr>
          <w:lang w:val="en-US"/>
        </w:rPr>
        <w:t>Service</w:t>
      </w:r>
      <w:r w:rsidRPr="00FA0821">
        <w:t xml:space="preserve"> </w:t>
      </w:r>
      <w:r>
        <w:rPr>
          <w:lang w:val="en-US"/>
        </w:rPr>
        <w:t>Network</w:t>
      </w:r>
      <w:r w:rsidRPr="00FA0821">
        <w:t xml:space="preserve"> -</w:t>
      </w:r>
      <w:r>
        <w:rPr>
          <w:lang w:val="en-US"/>
        </w:rPr>
        <w:t>Technology</w:t>
      </w:r>
      <w:r w:rsidRPr="00FA0821">
        <w:t xml:space="preserve"> </w:t>
      </w:r>
      <w:r>
        <w:rPr>
          <w:lang w:val="en-US"/>
        </w:rPr>
        <w:t>Innovation</w:t>
      </w:r>
      <w:r w:rsidRPr="00FA0821">
        <w:t xml:space="preserve"> </w:t>
      </w:r>
      <w:r>
        <w:rPr>
          <w:lang w:val="en-US"/>
        </w:rPr>
        <w:t>Service</w:t>
      </w:r>
      <w:r w:rsidRPr="00FA0821">
        <w:t xml:space="preserve"> (</w:t>
      </w:r>
      <w:r>
        <w:rPr>
          <w:lang w:val="en-US"/>
        </w:rPr>
        <w:t>EASN</w:t>
      </w:r>
      <w:r w:rsidRPr="00FA0821">
        <w:t>-</w:t>
      </w:r>
      <w:r>
        <w:rPr>
          <w:lang w:val="en-US"/>
        </w:rPr>
        <w:t>TIS</w:t>
      </w:r>
      <w:r w:rsidRPr="00FA0821">
        <w:t>)</w:t>
      </w:r>
      <w:r>
        <w:t xml:space="preserve">, </w:t>
      </w:r>
      <w:r>
        <w:t>ενώ έχει αναλάβει συνολικά</w:t>
      </w:r>
      <w:r>
        <w:t xml:space="preserve"> με επιτυχία πάνω από 15 ευρωπαϊκά και εθνικά χρηματοδοτούμενα επιστημονικά έργα.</w:t>
      </w:r>
    </w:p>
    <w:p w14:paraId="58714ACB" w14:textId="1C4DC454" w:rsidR="00077325" w:rsidRPr="00C448F0" w:rsidRDefault="00FA0821" w:rsidP="00FA0821">
      <w:pPr>
        <w:jc w:val="both"/>
      </w:pPr>
      <w:r>
        <w:t>Διαθέτοντας ισχυρό ερευνητικό υπόβαθρο, έχει δημοσιεύσει 3</w:t>
      </w:r>
      <w:r>
        <w:t>2</w:t>
      </w:r>
      <w:r>
        <w:t xml:space="preserve"> επιστημονικές εργασίες σε διεθνή περιοδικά με κριτές και έχει συμμετάσχει σε περισσότερα από 20 διεθνή συνέδρια. Το έργο του έχει λάβει πάνω από 1.000 αναφορές, διαμορφώνοντας έναν δείκτη h-index της τάξης του 17</w:t>
      </w:r>
      <w:r w:rsidR="00C448F0" w:rsidRPr="00C448F0">
        <w:t xml:space="preserve"> (</w:t>
      </w:r>
      <w:r w:rsidR="00C448F0">
        <w:rPr>
          <w:lang w:val="en-US"/>
        </w:rPr>
        <w:t>Google</w:t>
      </w:r>
      <w:r w:rsidR="00C448F0" w:rsidRPr="00C448F0">
        <w:t xml:space="preserve"> </w:t>
      </w:r>
      <w:r w:rsidR="00C448F0">
        <w:rPr>
          <w:lang w:val="en-US"/>
        </w:rPr>
        <w:t>Scholar</w:t>
      </w:r>
      <w:r w:rsidR="00C448F0" w:rsidRPr="00C448F0">
        <w:t xml:space="preserve">: </w:t>
      </w:r>
      <w:r w:rsidR="00C448F0">
        <w:t>Φεβρουάριος 2025)</w:t>
      </w:r>
      <w:r w:rsidR="00C448F0" w:rsidRPr="00C448F0">
        <w:t>.</w:t>
      </w:r>
    </w:p>
    <w:sectPr w:rsidR="00077325" w:rsidRPr="00C44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21"/>
    <w:rsid w:val="00077325"/>
    <w:rsid w:val="00231E61"/>
    <w:rsid w:val="006E15F4"/>
    <w:rsid w:val="00757626"/>
    <w:rsid w:val="009450BD"/>
    <w:rsid w:val="00A66F91"/>
    <w:rsid w:val="00BB2638"/>
    <w:rsid w:val="00C448F0"/>
    <w:rsid w:val="00D50829"/>
    <w:rsid w:val="00FA082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41D4"/>
  <w15:chartTrackingRefBased/>
  <w15:docId w15:val="{B18E4CAB-445C-4F6E-B475-EC43C31F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8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8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8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8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8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8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8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8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8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8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8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8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8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8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8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8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8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821"/>
    <w:rPr>
      <w:rFonts w:eastAsiaTheme="majorEastAsia" w:cstheme="majorBidi"/>
      <w:color w:val="272727" w:themeColor="text1" w:themeTint="D8"/>
    </w:rPr>
  </w:style>
  <w:style w:type="paragraph" w:styleId="Title">
    <w:name w:val="Title"/>
    <w:basedOn w:val="Normal"/>
    <w:next w:val="Normal"/>
    <w:link w:val="TitleChar"/>
    <w:uiPriority w:val="10"/>
    <w:qFormat/>
    <w:rsid w:val="00FA08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8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8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8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821"/>
    <w:pPr>
      <w:spacing w:before="160"/>
      <w:jc w:val="center"/>
    </w:pPr>
    <w:rPr>
      <w:i/>
      <w:iCs/>
      <w:color w:val="404040" w:themeColor="text1" w:themeTint="BF"/>
    </w:rPr>
  </w:style>
  <w:style w:type="character" w:customStyle="1" w:styleId="QuoteChar">
    <w:name w:val="Quote Char"/>
    <w:basedOn w:val="DefaultParagraphFont"/>
    <w:link w:val="Quote"/>
    <w:uiPriority w:val="29"/>
    <w:rsid w:val="00FA0821"/>
    <w:rPr>
      <w:i/>
      <w:iCs/>
      <w:color w:val="404040" w:themeColor="text1" w:themeTint="BF"/>
    </w:rPr>
  </w:style>
  <w:style w:type="paragraph" w:styleId="ListParagraph">
    <w:name w:val="List Paragraph"/>
    <w:basedOn w:val="Normal"/>
    <w:uiPriority w:val="34"/>
    <w:qFormat/>
    <w:rsid w:val="00FA0821"/>
    <w:pPr>
      <w:ind w:left="720"/>
      <w:contextualSpacing/>
    </w:pPr>
  </w:style>
  <w:style w:type="character" w:styleId="IntenseEmphasis">
    <w:name w:val="Intense Emphasis"/>
    <w:basedOn w:val="DefaultParagraphFont"/>
    <w:uiPriority w:val="21"/>
    <w:qFormat/>
    <w:rsid w:val="00FA0821"/>
    <w:rPr>
      <w:i/>
      <w:iCs/>
      <w:color w:val="0F4761" w:themeColor="accent1" w:themeShade="BF"/>
    </w:rPr>
  </w:style>
  <w:style w:type="paragraph" w:styleId="IntenseQuote">
    <w:name w:val="Intense Quote"/>
    <w:basedOn w:val="Normal"/>
    <w:next w:val="Normal"/>
    <w:link w:val="IntenseQuoteChar"/>
    <w:uiPriority w:val="30"/>
    <w:qFormat/>
    <w:rsid w:val="00FA08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821"/>
    <w:rPr>
      <w:i/>
      <w:iCs/>
      <w:color w:val="0F4761" w:themeColor="accent1" w:themeShade="BF"/>
    </w:rPr>
  </w:style>
  <w:style w:type="character" w:styleId="IntenseReference">
    <w:name w:val="Intense Reference"/>
    <w:basedOn w:val="DefaultParagraphFont"/>
    <w:uiPriority w:val="32"/>
    <w:qFormat/>
    <w:rsid w:val="00FA0821"/>
    <w:rPr>
      <w:b/>
      <w:bCs/>
      <w:smallCaps/>
      <w:color w:val="0F4761" w:themeColor="accent1" w:themeShade="BF"/>
      <w:spacing w:val="5"/>
    </w:rPr>
  </w:style>
  <w:style w:type="paragraph" w:styleId="Footer">
    <w:name w:val="footer"/>
    <w:basedOn w:val="Normal"/>
    <w:link w:val="FooterChar"/>
    <w:uiPriority w:val="99"/>
    <w:semiHidden/>
    <w:unhideWhenUsed/>
    <w:rsid w:val="00FA08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0821"/>
  </w:style>
  <w:style w:type="character" w:styleId="PageNumber">
    <w:name w:val="page number"/>
    <w:basedOn w:val="DefaultParagraphFont"/>
    <w:uiPriority w:val="99"/>
    <w:semiHidden/>
    <w:unhideWhenUsed/>
    <w:rsid w:val="00FA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280491">
      <w:bodyDiv w:val="1"/>
      <w:marLeft w:val="0"/>
      <w:marRight w:val="0"/>
      <w:marTop w:val="0"/>
      <w:marBottom w:val="0"/>
      <w:divBdr>
        <w:top w:val="none" w:sz="0" w:space="0" w:color="auto"/>
        <w:left w:val="none" w:sz="0" w:space="0" w:color="auto"/>
        <w:bottom w:val="none" w:sz="0" w:space="0" w:color="auto"/>
        <w:right w:val="none" w:sz="0" w:space="0" w:color="auto"/>
      </w:divBdr>
    </w:div>
    <w:div w:id="184119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301</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Anagnostopoulos</dc:creator>
  <cp:keywords/>
  <dc:description/>
  <cp:lastModifiedBy>George Anagnostopoulos</cp:lastModifiedBy>
  <cp:revision>2</cp:revision>
  <dcterms:created xsi:type="dcterms:W3CDTF">2025-03-02T11:33:00Z</dcterms:created>
  <dcterms:modified xsi:type="dcterms:W3CDTF">2025-03-03T08:28:00Z</dcterms:modified>
</cp:coreProperties>
</file>