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DFAA" w14:textId="34F43A08" w:rsidR="00DE50E5" w:rsidRPr="00DE50E5" w:rsidRDefault="00C137F8" w:rsidP="00DE50E5">
      <w:pPr>
        <w:spacing w:after="0" w:line="240" w:lineRule="auto"/>
        <w:ind w:right="21"/>
        <w:rPr>
          <w:rFonts w:ascii="Calibri" w:eastAsia="Calibri" w:hAnsi="Calibri" w:cs="Calibri"/>
        </w:rPr>
      </w:pPr>
      <w:bookmarkStart w:id="0" w:name="_GoBack"/>
      <w:bookmarkEnd w:id="0"/>
      <w:r>
        <w:t xml:space="preserve"> </w:t>
      </w:r>
    </w:p>
    <w:tbl>
      <w:tblPr>
        <w:tblW w:w="10490" w:type="dxa"/>
        <w:tblInd w:w="-284" w:type="dxa"/>
        <w:tblLayout w:type="fixed"/>
        <w:tblCellMar>
          <w:left w:w="70" w:type="dxa"/>
          <w:right w:w="70" w:type="dxa"/>
        </w:tblCellMar>
        <w:tblLook w:val="0000" w:firstRow="0" w:lastRow="0" w:firstColumn="0" w:lastColumn="0" w:noHBand="0" w:noVBand="0"/>
      </w:tblPr>
      <w:tblGrid>
        <w:gridCol w:w="3686"/>
        <w:gridCol w:w="6804"/>
      </w:tblGrid>
      <w:tr w:rsidR="00DE50E5" w:rsidRPr="00DE50E5" w14:paraId="588B8FCC" w14:textId="77777777" w:rsidTr="00C137F8">
        <w:trPr>
          <w:trHeight w:val="1562"/>
        </w:trPr>
        <w:tc>
          <w:tcPr>
            <w:tcW w:w="3686" w:type="dxa"/>
            <w:tcBorders>
              <w:top w:val="nil"/>
              <w:left w:val="nil"/>
              <w:bottom w:val="nil"/>
              <w:right w:val="nil"/>
            </w:tcBorders>
          </w:tcPr>
          <w:p w14:paraId="0165FB0B" w14:textId="77777777" w:rsidR="00DE50E5" w:rsidRPr="00DE50E5" w:rsidRDefault="00DE50E5" w:rsidP="00DE50E5">
            <w:pPr>
              <w:spacing w:after="0" w:line="240" w:lineRule="auto"/>
              <w:ind w:right="1914"/>
              <w:rPr>
                <w:rFonts w:ascii="Century Gothic" w:eastAsia="Times New Roman" w:hAnsi="Century Gothic" w:cs="Arial"/>
                <w:b/>
                <w:sz w:val="24"/>
                <w:szCs w:val="24"/>
                <w:lang w:val="en-US"/>
              </w:rPr>
            </w:pPr>
            <w:r w:rsidRPr="00DE50E5">
              <w:rPr>
                <w:rFonts w:ascii="Cf Garamond" w:eastAsia="Times New Roman" w:hAnsi="Cf Garamond" w:cs="Times New Roman"/>
                <w:noProof/>
                <w:sz w:val="24"/>
                <w:szCs w:val="24"/>
                <w:lang w:eastAsia="el-GR"/>
              </w:rPr>
              <w:drawing>
                <wp:inline distT="0" distB="0" distL="0" distR="0" wp14:anchorId="53BF2B00" wp14:editId="6EBEF688">
                  <wp:extent cx="1857073" cy="676275"/>
                  <wp:effectExtent l="0" t="0" r="0" b="0"/>
                  <wp:docPr id="7" name="Εικόνα 7" descr="ΠΠ_logo_Ελληνικά-Έγχρωμο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Π_logo_Ελληνικά-Έγχρωμο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00" cy="676431"/>
                          </a:xfrm>
                          <a:prstGeom prst="rect">
                            <a:avLst/>
                          </a:prstGeom>
                          <a:noFill/>
                          <a:ln>
                            <a:noFill/>
                          </a:ln>
                        </pic:spPr>
                      </pic:pic>
                    </a:graphicData>
                  </a:graphic>
                </wp:inline>
              </w:drawing>
            </w:r>
          </w:p>
          <w:p w14:paraId="405C7F08" w14:textId="61222783" w:rsidR="00DE50E5" w:rsidRPr="00DE50E5" w:rsidRDefault="00E27021" w:rsidP="00DE50E5">
            <w:pPr>
              <w:spacing w:after="0" w:line="240" w:lineRule="auto"/>
              <w:ind w:right="570"/>
              <w:rPr>
                <w:rFonts w:ascii="Century Gothic" w:eastAsia="Times New Roman" w:hAnsi="Century Gothic" w:cs="Arial"/>
                <w:b/>
                <w:sz w:val="20"/>
                <w:szCs w:val="20"/>
                <w:lang w:eastAsia="el-GR"/>
              </w:rPr>
            </w:pPr>
            <w:r w:rsidRPr="00E27021">
              <w:rPr>
                <w:rFonts w:ascii="Century Gothic" w:eastAsia="Times New Roman" w:hAnsi="Century Gothic" w:cs="Arial"/>
                <w:b/>
                <w:sz w:val="20"/>
                <w:szCs w:val="20"/>
                <w:lang w:eastAsia="el-GR"/>
              </w:rPr>
              <w:t>ΕΛΛΗΝΙΚΗ ΔΗΜΟΚΡΑΤΙΑ</w:t>
            </w:r>
            <w:r w:rsidRPr="00DE50E5">
              <w:rPr>
                <w:rFonts w:ascii="Century Gothic" w:eastAsia="Times New Roman" w:hAnsi="Century Gothic" w:cs="Arial"/>
                <w:b/>
                <w:lang w:eastAsia="el-GR"/>
              </w:rPr>
              <w:t xml:space="preserve"> </w:t>
            </w:r>
            <w:r w:rsidR="00DE50E5" w:rsidRPr="00DE50E5">
              <w:rPr>
                <w:rFonts w:ascii="Century Gothic" w:eastAsia="Times New Roman" w:hAnsi="Century Gothic" w:cs="Arial"/>
                <w:b/>
                <w:sz w:val="20"/>
                <w:szCs w:val="20"/>
                <w:lang w:eastAsia="el-GR"/>
              </w:rPr>
              <w:t xml:space="preserve">ΠΑΝΕΠΙΣΤΗΜΙΟ ΠΑΤΡΩΝ </w:t>
            </w:r>
          </w:p>
          <w:p w14:paraId="37822BED" w14:textId="77777777" w:rsidR="00DE50E5" w:rsidRPr="00DE50E5" w:rsidRDefault="00DE50E5" w:rsidP="00DE50E5">
            <w:pPr>
              <w:spacing w:after="0" w:line="240" w:lineRule="auto"/>
              <w:ind w:right="570"/>
              <w:rPr>
                <w:rFonts w:ascii="Century Gothic" w:eastAsia="Times New Roman" w:hAnsi="Century Gothic" w:cs="Arial"/>
                <w:b/>
                <w:sz w:val="18"/>
                <w:szCs w:val="18"/>
                <w:lang w:eastAsia="el-GR"/>
              </w:rPr>
            </w:pPr>
            <w:r w:rsidRPr="00DE50E5">
              <w:rPr>
                <w:rFonts w:ascii="Century Gothic" w:eastAsia="Times New Roman" w:hAnsi="Century Gothic" w:cs="Arial"/>
                <w:b/>
                <w:sz w:val="18"/>
                <w:szCs w:val="18"/>
                <w:lang w:eastAsia="el-GR"/>
              </w:rPr>
              <w:t xml:space="preserve">ΕΙΔΙΚΟΣ ΛΟΓΑΡΙΑΣΜΟΣ ΚΟΝΔΥΛΙΩΝ ΕΡΕΥΝΑΣ </w:t>
            </w:r>
          </w:p>
          <w:p w14:paraId="17DBF61F" w14:textId="77777777" w:rsidR="00DE50E5" w:rsidRPr="008435BE" w:rsidRDefault="00DE50E5" w:rsidP="00DE50E5">
            <w:pPr>
              <w:spacing w:after="0" w:line="240" w:lineRule="auto"/>
              <w:ind w:right="570"/>
              <w:rPr>
                <w:rFonts w:ascii="Century Gothic" w:eastAsia="Times New Roman" w:hAnsi="Century Gothic" w:cs="Arial"/>
                <w:sz w:val="16"/>
                <w:szCs w:val="16"/>
                <w:lang w:eastAsia="el-GR"/>
              </w:rPr>
            </w:pPr>
            <w:r w:rsidRPr="008435BE">
              <w:rPr>
                <w:rFonts w:ascii="Century Gothic" w:eastAsia="Times New Roman" w:hAnsi="Century Gothic" w:cs="Arial"/>
                <w:sz w:val="16"/>
                <w:szCs w:val="16"/>
                <w:lang w:eastAsia="el-GR"/>
              </w:rPr>
              <w:t>Α.Φ.Μ.: 998219694 –Δ.Ο.Υ. ΠΑΤΡΩΝ</w:t>
            </w:r>
          </w:p>
          <w:p w14:paraId="6C7DC0A0" w14:textId="77777777" w:rsidR="00DE50E5" w:rsidRPr="008435BE" w:rsidRDefault="00DE50E5" w:rsidP="00DE50E5">
            <w:pPr>
              <w:spacing w:after="0" w:line="240" w:lineRule="auto"/>
              <w:rPr>
                <w:rFonts w:ascii="Century Gothic" w:eastAsia="Times New Roman" w:hAnsi="Century Gothic" w:cs="Arial"/>
                <w:sz w:val="16"/>
                <w:szCs w:val="16"/>
                <w:lang w:val="en-US" w:eastAsia="el-GR"/>
              </w:rPr>
            </w:pPr>
            <w:r w:rsidRPr="008435BE">
              <w:rPr>
                <w:rFonts w:ascii="Century Gothic" w:eastAsia="Times New Roman" w:hAnsi="Century Gothic" w:cs="Arial"/>
                <w:sz w:val="16"/>
                <w:szCs w:val="16"/>
                <w:lang w:eastAsia="el-GR"/>
              </w:rPr>
              <w:t>ΤΗΛ</w:t>
            </w:r>
            <w:r w:rsidRPr="008435BE">
              <w:rPr>
                <w:rFonts w:ascii="Century Gothic" w:eastAsia="Times New Roman" w:hAnsi="Century Gothic" w:cs="Arial"/>
                <w:sz w:val="16"/>
                <w:szCs w:val="16"/>
                <w:lang w:val="en-US" w:eastAsia="el-GR"/>
              </w:rPr>
              <w:t xml:space="preserve">: 2610-997841-42-51 </w:t>
            </w:r>
          </w:p>
          <w:p w14:paraId="2F53B143" w14:textId="77777777" w:rsidR="00DE50E5" w:rsidRPr="00DE50E5" w:rsidRDefault="00DE50E5" w:rsidP="00DE50E5">
            <w:pPr>
              <w:spacing w:after="0" w:line="240" w:lineRule="auto"/>
              <w:rPr>
                <w:rFonts w:ascii="Century Gothic" w:eastAsia="Times New Roman" w:hAnsi="Century Gothic" w:cs="Arial"/>
                <w:sz w:val="18"/>
                <w:szCs w:val="18"/>
                <w:lang w:val="it-IT" w:eastAsia="el-GR"/>
              </w:rPr>
            </w:pPr>
            <w:r w:rsidRPr="008435BE">
              <w:rPr>
                <w:rFonts w:ascii="Century Gothic" w:eastAsia="Times New Roman" w:hAnsi="Century Gothic" w:cs="Arial"/>
                <w:sz w:val="16"/>
                <w:szCs w:val="16"/>
                <w:lang w:val="it-IT" w:eastAsia="el-GR"/>
              </w:rPr>
              <w:t xml:space="preserve">E-mail: </w:t>
            </w:r>
            <w:hyperlink r:id="rId8" w:history="1">
              <w:r w:rsidRPr="008435BE">
                <w:rPr>
                  <w:rFonts w:ascii="Century Gothic" w:eastAsia="Times New Roman" w:hAnsi="Century Gothic" w:cs="Arial"/>
                  <w:color w:val="0000FF"/>
                  <w:sz w:val="16"/>
                  <w:szCs w:val="16"/>
                  <w:u w:val="single"/>
                  <w:lang w:val="it-IT" w:eastAsia="el-GR"/>
                </w:rPr>
                <w:t>rescom@upatras.gr –</w:t>
              </w:r>
            </w:hyperlink>
            <w:r w:rsidRPr="008435BE">
              <w:rPr>
                <w:rFonts w:ascii="Century Gothic" w:eastAsia="Times New Roman" w:hAnsi="Century Gothic" w:cs="Arial"/>
                <w:sz w:val="16"/>
                <w:szCs w:val="16"/>
                <w:lang w:val="it-IT" w:eastAsia="el-GR"/>
              </w:rPr>
              <w:t xml:space="preserve"> Url: </w:t>
            </w:r>
            <w:hyperlink r:id="rId9" w:history="1">
              <w:r w:rsidRPr="008435BE">
                <w:rPr>
                  <w:rFonts w:ascii="Century Gothic" w:eastAsia="Times New Roman" w:hAnsi="Century Gothic" w:cs="Arial"/>
                  <w:color w:val="0000FF"/>
                  <w:sz w:val="16"/>
                  <w:szCs w:val="16"/>
                  <w:u w:val="single"/>
                  <w:lang w:val="it-IT" w:eastAsia="el-GR"/>
                </w:rPr>
                <w:t>http://research.upatras.gr/</w:t>
              </w:r>
            </w:hyperlink>
            <w:r w:rsidRPr="00DE50E5">
              <w:rPr>
                <w:rFonts w:ascii="Century Gothic" w:eastAsia="Times New Roman" w:hAnsi="Century Gothic" w:cs="Arial"/>
                <w:sz w:val="18"/>
                <w:szCs w:val="18"/>
                <w:lang w:val="it-IT" w:eastAsia="el-GR"/>
              </w:rPr>
              <w:t xml:space="preserve"> </w:t>
            </w:r>
          </w:p>
        </w:tc>
        <w:tc>
          <w:tcPr>
            <w:tcW w:w="6804" w:type="dxa"/>
            <w:tcBorders>
              <w:top w:val="nil"/>
              <w:left w:val="nil"/>
              <w:bottom w:val="nil"/>
              <w:right w:val="nil"/>
            </w:tcBorders>
          </w:tcPr>
          <w:p w14:paraId="794AF733" w14:textId="77777777" w:rsidR="00DE50E5" w:rsidRDefault="00E2447F" w:rsidP="00DE50E5">
            <w:pPr>
              <w:spacing w:after="0" w:line="240" w:lineRule="auto"/>
              <w:ind w:right="1914"/>
              <w:rPr>
                <w:rFonts w:ascii="Cf Garamond" w:eastAsia="Times New Roman" w:hAnsi="Cf Garamond" w:cs="Times New Roman"/>
                <w:noProof/>
                <w:sz w:val="24"/>
                <w:szCs w:val="24"/>
                <w:lang w:eastAsia="el-GR"/>
              </w:rPr>
            </w:pPr>
            <w:r>
              <w:rPr>
                <w:rFonts w:ascii="Cf Garamond" w:eastAsia="Times New Roman" w:hAnsi="Cf Garamond" w:cs="Times New Roman"/>
                <w:noProof/>
                <w:sz w:val="24"/>
                <w:szCs w:val="24"/>
                <w:lang w:eastAsia="el-GR"/>
              </w:rPr>
              <w:drawing>
                <wp:inline distT="0" distB="0" distL="0" distR="0" wp14:anchorId="381B71EE" wp14:editId="7E14D20F">
                  <wp:extent cx="429548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0706" cy="493151"/>
                          </a:xfrm>
                          <a:prstGeom prst="rect">
                            <a:avLst/>
                          </a:prstGeom>
                        </pic:spPr>
                      </pic:pic>
                    </a:graphicData>
                  </a:graphic>
                </wp:inline>
              </w:drawing>
            </w:r>
          </w:p>
          <w:p w14:paraId="5FBB94BB" w14:textId="77777777" w:rsidR="00E27021" w:rsidRDefault="00E27021" w:rsidP="00E27021">
            <w:pPr>
              <w:rPr>
                <w:rFonts w:ascii="Cf Garamond" w:eastAsia="Times New Roman" w:hAnsi="Cf Garamond" w:cs="Times New Roman"/>
                <w:noProof/>
                <w:sz w:val="24"/>
                <w:szCs w:val="24"/>
                <w:lang w:eastAsia="el-GR"/>
              </w:rPr>
            </w:pPr>
          </w:p>
          <w:p w14:paraId="38C429FD" w14:textId="3A45AC8A" w:rsidR="00E27021" w:rsidRPr="00E27021" w:rsidRDefault="00E27021" w:rsidP="00E27021">
            <w:pPr>
              <w:rPr>
                <w:rFonts w:ascii="Cf Garamond" w:eastAsia="Times New Roman" w:hAnsi="Cf Garamond" w:cs="Times New Roman"/>
                <w:sz w:val="24"/>
                <w:szCs w:val="24"/>
                <w:lang w:eastAsia="el-GR"/>
              </w:rPr>
            </w:pPr>
            <w:r>
              <w:rPr>
                <w:rFonts w:ascii="Cf Garamond" w:eastAsia="Times New Roman" w:hAnsi="Cf Garamond" w:cs="Times New Roman"/>
                <w:sz w:val="24"/>
                <w:szCs w:val="24"/>
                <w:lang w:eastAsia="el-GR"/>
              </w:rPr>
              <w:tab/>
            </w:r>
          </w:p>
        </w:tc>
      </w:tr>
    </w:tbl>
    <w:p w14:paraId="7D186A7C" w14:textId="77777777" w:rsidR="00DE50E5" w:rsidRPr="00DE50E5" w:rsidRDefault="00DE50E5" w:rsidP="00DE50E5">
      <w:pPr>
        <w:widowControl w:val="0"/>
        <w:autoSpaceDE w:val="0"/>
        <w:autoSpaceDN w:val="0"/>
        <w:adjustRightInd w:val="0"/>
        <w:spacing w:after="0" w:line="240" w:lineRule="auto"/>
        <w:ind w:left="1134" w:right="1134"/>
        <w:jc w:val="both"/>
        <w:rPr>
          <w:rFonts w:ascii="Century Gothic" w:eastAsia="Times New Roman" w:hAnsi="Century Gothic" w:cs="Times New Roman Bold"/>
          <w:color w:val="000000"/>
          <w:spacing w:val="-4"/>
          <w:sz w:val="20"/>
          <w:szCs w:val="20"/>
          <w:lang w:val="it-IT" w:eastAsia="el-GR"/>
        </w:rPr>
      </w:pPr>
    </w:p>
    <w:p w14:paraId="2CBA0E09"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ΣΥΜΒΑΣΗ</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ΑΝΑΘΕΣΗΣ</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ΕΡΓΟΥ</w:t>
      </w:r>
    </w:p>
    <w:p w14:paraId="78B933D3"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color w:val="000000"/>
          <w:sz w:val="20"/>
          <w:szCs w:val="20"/>
          <w:lang w:eastAsia="el-GR"/>
        </w:rPr>
      </w:pPr>
      <w:r w:rsidRPr="00DE50E5">
        <w:rPr>
          <w:rFonts w:ascii="Century Gothic" w:eastAsia="Times New Roman" w:hAnsi="Century Gothic" w:cs="Times New Roman"/>
          <w:color w:val="000000"/>
          <w:sz w:val="20"/>
          <w:szCs w:val="20"/>
          <w:lang w:eastAsia="el-GR"/>
        </w:rPr>
        <w:t>(Αστικός Κώδικας 681)</w:t>
      </w:r>
    </w:p>
    <w:p w14:paraId="74062D92"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 xml:space="preserve">ΣΤΟ ΠΛΑΙΣΙΟ ΤΗΣ ΠΡΑΞΗΣ </w:t>
      </w:r>
    </w:p>
    <w:p w14:paraId="7117252D" w14:textId="77777777"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w:t>
      </w:r>
      <w:bookmarkStart w:id="1" w:name="_Hlk201906875"/>
      <w:r w:rsidRPr="00B76DCF">
        <w:rPr>
          <w:rFonts w:ascii="Century Gothic" w:eastAsia="Times New Roman" w:hAnsi="Century Gothic" w:cs="Times New Roman"/>
          <w:b/>
          <w:color w:val="000000"/>
          <w:sz w:val="20"/>
          <w:szCs w:val="20"/>
          <w:lang w:eastAsia="el-GR"/>
        </w:rPr>
        <w:t xml:space="preserve">Απόκτηση Ακαδημαϊκής Διδακτικής Εμπειρίας, στο Πανεπιστήμιο Πατρών </w:t>
      </w:r>
    </w:p>
    <w:p w14:paraId="74F91BA4" w14:textId="13A66255"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για το ακ. έτος 2025 -2026</w:t>
      </w:r>
      <w:bookmarkEnd w:id="1"/>
      <w:r w:rsidRPr="00B76DCF">
        <w:rPr>
          <w:rFonts w:ascii="Century Gothic" w:eastAsia="Times New Roman" w:hAnsi="Century Gothic" w:cs="Times New Roman"/>
          <w:b/>
          <w:color w:val="000000"/>
          <w:sz w:val="20"/>
          <w:szCs w:val="20"/>
          <w:lang w:eastAsia="el-GR"/>
        </w:rPr>
        <w:t>»</w:t>
      </w:r>
    </w:p>
    <w:p w14:paraId="5C5A4F60" w14:textId="49D7C04D"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Κωδικός Σύμβασης: ………………………..</w:t>
      </w:r>
    </w:p>
    <w:p w14:paraId="0FA4096B" w14:textId="77777777"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ΑΔΑ: ………………………..</w:t>
      </w:r>
    </w:p>
    <w:p w14:paraId="230A04CC" w14:textId="77777777" w:rsidR="00DE50E5" w:rsidRPr="00B76DCF" w:rsidRDefault="00DE50E5" w:rsidP="00DE50E5">
      <w:pPr>
        <w:widowControl w:val="0"/>
        <w:autoSpaceDE w:val="0"/>
        <w:autoSpaceDN w:val="0"/>
        <w:adjustRightInd w:val="0"/>
        <w:spacing w:after="0" w:line="240" w:lineRule="auto"/>
        <w:ind w:leftChars="200" w:left="440"/>
        <w:jc w:val="center"/>
        <w:rPr>
          <w:rFonts w:ascii="Century Gothic" w:eastAsia="Times New Roman" w:hAnsi="Century Gothic" w:cs="Times New Roman"/>
          <w:b/>
          <w:color w:val="000000"/>
          <w:sz w:val="20"/>
          <w:szCs w:val="20"/>
          <w:lang w:eastAsia="el-GR"/>
        </w:rPr>
      </w:pPr>
    </w:p>
    <w:p w14:paraId="5266BF0E" w14:textId="77777777"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color w:val="000000"/>
          <w:spacing w:val="-3"/>
          <w:sz w:val="20"/>
          <w:szCs w:val="20"/>
          <w:lang w:eastAsia="el-GR"/>
        </w:rPr>
        <w:t>Στην Πάτρα, σήµερα την</w:t>
      </w:r>
      <w:r w:rsidRPr="00B76DCF">
        <w:rPr>
          <w:rFonts w:ascii="Century Gothic" w:eastAsia="Times New Roman" w:hAnsi="Century Gothic" w:cs="Times New Roman"/>
          <w:b/>
          <w:color w:val="000000"/>
          <w:spacing w:val="-3"/>
          <w:sz w:val="20"/>
          <w:szCs w:val="20"/>
          <w:lang w:eastAsia="el-GR"/>
        </w:rPr>
        <w:t xml:space="preserve"> …………………………….. </w:t>
      </w:r>
      <w:r w:rsidRPr="00B76DCF">
        <w:rPr>
          <w:rFonts w:ascii="Century Gothic" w:eastAsia="Times New Roman" w:hAnsi="Century Gothic" w:cs="Times New Roman"/>
          <w:color w:val="000000"/>
          <w:spacing w:val="-3"/>
          <w:sz w:val="20"/>
          <w:szCs w:val="20"/>
          <w:lang w:eastAsia="el-GR"/>
        </w:rPr>
        <w:t xml:space="preserve">οι συµβαλλόµενοι: </w:t>
      </w:r>
    </w:p>
    <w:p w14:paraId="4ABC57B9" w14:textId="409EB18A"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Το Πανεπιστήμιο Πατρών, Ειδικός Λογαριασμός Κονδυλίων Έρευνας καλούμενος στο εξής «Εργοδότης», που εδρεύει στην  Πανεπιστημιούπολη Ρίου Πατρών, Τ.Κ. 26504, ΑΦΜ 998219694, Δ.Ο.Υ. Α’ Πατρών, νοµίµως εκπροσωπούµενο από τον καθηγητή κ. </w:t>
      </w:r>
      <w:r w:rsidR="006B1DFB" w:rsidRPr="00B76DCF">
        <w:rPr>
          <w:rFonts w:ascii="Century Gothic" w:eastAsia="Times New Roman" w:hAnsi="Century Gothic" w:cs="Times New Roman"/>
          <w:b/>
          <w:color w:val="000000"/>
          <w:spacing w:val="-3"/>
          <w:sz w:val="20"/>
          <w:szCs w:val="20"/>
          <w:lang w:eastAsia="el-GR"/>
        </w:rPr>
        <w:t>Χρήστο Μπούρα</w:t>
      </w:r>
      <w:r w:rsidRPr="00B76DCF">
        <w:rPr>
          <w:rFonts w:ascii="Century Gothic" w:eastAsia="Times New Roman" w:hAnsi="Century Gothic" w:cs="Times New Roman"/>
          <w:color w:val="000000"/>
          <w:spacing w:val="-3"/>
          <w:sz w:val="20"/>
          <w:szCs w:val="20"/>
          <w:lang w:eastAsia="el-GR"/>
        </w:rPr>
        <w:t xml:space="preserve">, </w:t>
      </w:r>
      <w:r w:rsidR="006B1DFB" w:rsidRPr="00B76DCF">
        <w:rPr>
          <w:rFonts w:ascii="Century Gothic" w:eastAsia="Times New Roman" w:hAnsi="Century Gothic" w:cs="Times New Roman"/>
          <w:color w:val="000000"/>
          <w:spacing w:val="-3"/>
          <w:sz w:val="20"/>
          <w:szCs w:val="20"/>
          <w:lang w:eastAsia="el-GR"/>
        </w:rPr>
        <w:t>Π</w:t>
      </w:r>
      <w:r w:rsidRPr="00B76DCF">
        <w:rPr>
          <w:rFonts w:ascii="Century Gothic" w:eastAsia="Times New Roman" w:hAnsi="Century Gothic" w:cs="Times New Roman"/>
          <w:color w:val="000000"/>
          <w:spacing w:val="-3"/>
          <w:sz w:val="20"/>
          <w:szCs w:val="20"/>
          <w:lang w:eastAsia="el-GR"/>
        </w:rPr>
        <w:t>ρύτανη</w:t>
      </w:r>
      <w:r w:rsidR="006B1DFB" w:rsidRPr="00B76DCF">
        <w:rPr>
          <w:rFonts w:ascii="Century Gothic" w:eastAsia="Times New Roman" w:hAnsi="Century Gothic" w:cs="Times New Roman"/>
          <w:color w:val="000000"/>
          <w:spacing w:val="-3"/>
          <w:sz w:val="20"/>
          <w:szCs w:val="20"/>
          <w:lang w:eastAsia="el-GR"/>
        </w:rPr>
        <w:t xml:space="preserve"> του Πανεπιστημίου Πατρών</w:t>
      </w:r>
      <w:r w:rsidRPr="00B76DCF">
        <w:rPr>
          <w:rFonts w:ascii="Century Gothic" w:eastAsia="Times New Roman" w:hAnsi="Century Gothic" w:cs="Times New Roman"/>
          <w:color w:val="000000"/>
          <w:spacing w:val="-3"/>
          <w:sz w:val="20"/>
          <w:szCs w:val="20"/>
          <w:lang w:eastAsia="el-GR"/>
        </w:rPr>
        <w:t>, Πρόεδρο της Επιτροπής Ερευνών,</w:t>
      </w:r>
    </w:p>
    <w:p w14:paraId="367E33AB" w14:textId="7DFD1D8E" w:rsidR="00DE50E5" w:rsidRPr="00B76DCF" w:rsidRDefault="00DE50E5" w:rsidP="00C137F8">
      <w:pPr>
        <w:widowControl w:val="0"/>
        <w:autoSpaceDE w:val="0"/>
        <w:autoSpaceDN w:val="0"/>
        <w:adjustRightInd w:val="0"/>
        <w:spacing w:after="120" w:line="240" w:lineRule="auto"/>
        <w:jc w:val="both"/>
        <w:rPr>
          <w:rFonts w:ascii="Century Gothic" w:eastAsia="Times New Roman" w:hAnsi="Century Gothic" w:cs="Times New Roman"/>
          <w:b/>
          <w:i/>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β) </w:t>
      </w:r>
      <w:r w:rsidRPr="00B76DCF">
        <w:rPr>
          <w:rFonts w:ascii="Century Gothic" w:eastAsia="Times New Roman" w:hAnsi="Century Gothic" w:cs="Times New Roman"/>
          <w:color w:val="000000"/>
          <w:spacing w:val="-3"/>
          <w:sz w:val="20"/>
          <w:szCs w:val="20"/>
          <w:lang w:eastAsia="el-GR"/>
        </w:rPr>
        <w:t xml:space="preserve">Ο </w:t>
      </w:r>
      <w:r w:rsidR="00035F20" w:rsidRPr="00B76DCF">
        <w:rPr>
          <w:rFonts w:ascii="Century Gothic" w:eastAsia="Times New Roman" w:hAnsi="Century Gothic" w:cs="Times New Roman"/>
          <w:b/>
          <w:color w:val="000000"/>
          <w:spacing w:val="-3"/>
          <w:sz w:val="20"/>
          <w:szCs w:val="20"/>
          <w:lang w:eastAsia="el-GR"/>
        </w:rPr>
        <w:t>Ιωάννης Βενέτης</w:t>
      </w:r>
      <w:r w:rsidRPr="00B76DCF">
        <w:rPr>
          <w:rFonts w:ascii="Century Gothic" w:eastAsia="Times New Roman" w:hAnsi="Century Gothic" w:cs="Times New Roman"/>
          <w:b/>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Αντιπρύτανης </w:t>
      </w:r>
      <w:r w:rsidR="005554D8" w:rsidRPr="00B76DCF">
        <w:rPr>
          <w:rFonts w:ascii="Century Gothic" w:eastAsia="Times New Roman" w:hAnsi="Century Gothic" w:cs="Times New Roman"/>
          <w:spacing w:val="-3"/>
          <w:sz w:val="20"/>
          <w:szCs w:val="20"/>
          <w:lang w:eastAsia="el-GR"/>
        </w:rPr>
        <w:t>Ακαδημαϊκών Θεμάτων και Οικονομικών</w:t>
      </w:r>
      <w:r w:rsidRPr="00B76DCF">
        <w:rPr>
          <w:rFonts w:ascii="Century Gothic" w:eastAsia="Times New Roman" w:hAnsi="Century Gothic" w:cs="Times New Roman"/>
          <w:color w:val="000000"/>
          <w:spacing w:val="-3"/>
          <w:sz w:val="20"/>
          <w:szCs w:val="20"/>
          <w:lang w:eastAsia="el-GR"/>
        </w:rPr>
        <w:t xml:space="preserve">, Ιδρυματικά &amp; Επιστημονικά Υπεύθυνος της Πράξης </w:t>
      </w:r>
      <w:r w:rsidR="006B1DFB" w:rsidRPr="00B76DCF">
        <w:rPr>
          <w:rFonts w:ascii="Century Gothic" w:eastAsia="Times New Roman" w:hAnsi="Century Gothic" w:cs="Times New Roman"/>
          <w:b/>
          <w:spacing w:val="-3"/>
          <w:sz w:val="20"/>
          <w:szCs w:val="20"/>
          <w:lang w:eastAsia="el-GR"/>
        </w:rPr>
        <w:t>«</w:t>
      </w:r>
      <w:r w:rsidR="00C137F8" w:rsidRPr="00B76DCF">
        <w:rPr>
          <w:rFonts w:ascii="Century Gothic" w:eastAsia="Times New Roman" w:hAnsi="Century Gothic" w:cs="Times New Roman"/>
          <w:b/>
          <w:spacing w:val="-3"/>
          <w:sz w:val="20"/>
          <w:szCs w:val="20"/>
          <w:lang w:eastAsia="el-GR"/>
        </w:rPr>
        <w:t>Απόκτηση Ακαδημαϊκής Διδακτικής Εμπειρίας, στο Πανεπιστήμιο Πατρών για το ακ. έτος 2025 -2026</w:t>
      </w:r>
      <w:r w:rsidR="006B1DFB"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η οποία υλοποιείται στο πλαίσιο του </w:t>
      </w:r>
      <w:r w:rsidRPr="00B76DCF">
        <w:rPr>
          <w:rFonts w:ascii="Century Gothic" w:eastAsia="Times New Roman" w:hAnsi="Century Gothic" w:cs="Times New Roman"/>
          <w:b/>
          <w:color w:val="000000"/>
          <w:spacing w:val="-3"/>
          <w:sz w:val="20"/>
          <w:szCs w:val="20"/>
          <w:lang w:eastAsia="el-GR"/>
        </w:rPr>
        <w:t>ΕΣΠΑ 2021-2027</w:t>
      </w:r>
      <w:r w:rsidRPr="00B76DCF">
        <w:rPr>
          <w:rFonts w:ascii="Century Gothic" w:eastAsia="Times New Roman" w:hAnsi="Century Gothic" w:cs="Times New Roman"/>
          <w:color w:val="000000"/>
          <w:spacing w:val="-3"/>
          <w:sz w:val="20"/>
          <w:szCs w:val="20"/>
          <w:lang w:eastAsia="el-GR"/>
        </w:rPr>
        <w:t>, του Ε.Π. «Ανθρώπινο Δυναμικό και Κοινωνική Συνοχή» που συγχρηματοδοτείται από το Ευρωπαϊκό Κοινωνικό Ταμείο (ΕΚΤ</w:t>
      </w:r>
      <w:r w:rsidR="00035F20" w:rsidRPr="00B76DCF">
        <w:rPr>
          <w:rFonts w:ascii="Century Gothic" w:eastAsia="Times New Roman" w:hAnsi="Century Gothic" w:cs="Times New Roman"/>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και από εθνικούς πόρους,</w:t>
      </w:r>
    </w:p>
    <w:p w14:paraId="2290EA55" w14:textId="6732CC2E"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γ) </w:t>
      </w:r>
      <w:r w:rsidRPr="00B76DCF">
        <w:rPr>
          <w:rFonts w:ascii="Century Gothic" w:eastAsia="Times New Roman" w:hAnsi="Century Gothic" w:cs="Times New Roman"/>
          <w:spacing w:val="-3"/>
          <w:sz w:val="20"/>
          <w:szCs w:val="20"/>
          <w:lang w:eastAsia="el-GR"/>
        </w:rPr>
        <w:t xml:space="preserve">Η/Ο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με</w:t>
      </w:r>
      <w:r w:rsidRPr="00B76DCF">
        <w:rPr>
          <w:rFonts w:ascii="Century Gothic" w:eastAsia="Times New Roman" w:hAnsi="Century Gothic" w:cs="Times New Roman"/>
          <w:b/>
          <w:spacing w:val="-3"/>
          <w:sz w:val="20"/>
          <w:szCs w:val="20"/>
          <w:lang w:eastAsia="el-GR"/>
        </w:rPr>
        <w:t xml:space="preserve"> </w:t>
      </w:r>
      <w:r w:rsidRPr="00B76DCF">
        <w:rPr>
          <w:rFonts w:ascii="Century Gothic" w:eastAsia="Times New Roman" w:hAnsi="Century Gothic" w:cs="Times New Roman"/>
          <w:spacing w:val="-3"/>
          <w:sz w:val="20"/>
          <w:szCs w:val="20"/>
          <w:lang w:eastAsia="el-GR"/>
        </w:rPr>
        <w:t>διεύθυνση κατοικίας ……</w:t>
      </w:r>
      <w:r w:rsidR="001E6D0F"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 xml:space="preserve"> , κάτοχος του με αριθμό …………………………. δελτίου αστυνομικής ταυτότητας, με αριθμό φορολογικού μητρώου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υπαγόμενος στη Δ.Ο.Υ. …………………………. , που απασχολείται στο Ίδρυμα ως Εντεταλμένος Διδάσκοντας του άρθρου 173, του Ν. 4957/2022, </w:t>
      </w:r>
      <w:r w:rsidRPr="00B76DCF">
        <w:rPr>
          <w:rFonts w:ascii="Century Gothic" w:eastAsia="Times New Roman" w:hAnsi="Century Gothic" w:cs="Times New Roman"/>
          <w:b/>
          <w:spacing w:val="-3"/>
          <w:sz w:val="20"/>
          <w:szCs w:val="20"/>
          <w:lang w:eastAsia="el-GR"/>
        </w:rPr>
        <w:t>καλούμεν</w:t>
      </w:r>
      <w:r w:rsidR="00CF0578">
        <w:rPr>
          <w:rFonts w:ascii="Century Gothic" w:eastAsia="Times New Roman" w:hAnsi="Century Gothic" w:cs="Times New Roman"/>
          <w:b/>
          <w:spacing w:val="-3"/>
          <w:sz w:val="20"/>
          <w:szCs w:val="20"/>
          <w:lang w:eastAsia="el-GR"/>
        </w:rPr>
        <w:t>η/</w:t>
      </w:r>
      <w:r w:rsidRPr="00B76DCF">
        <w:rPr>
          <w:rFonts w:ascii="Century Gothic" w:eastAsia="Times New Roman" w:hAnsi="Century Gothic" w:cs="Times New Roman"/>
          <w:b/>
          <w:spacing w:val="-3"/>
          <w:sz w:val="20"/>
          <w:szCs w:val="20"/>
          <w:lang w:eastAsia="el-GR"/>
        </w:rPr>
        <w:t xml:space="preserve">ος στο εξής </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Επωφελούμεν</w:t>
      </w:r>
      <w:r w:rsidR="00384AD7">
        <w:rPr>
          <w:rFonts w:ascii="Century Gothic" w:eastAsia="Times New Roman" w:hAnsi="Century Gothic" w:cs="Times New Roman"/>
          <w:b/>
          <w:spacing w:val="-3"/>
          <w:sz w:val="20"/>
          <w:szCs w:val="20"/>
          <w:lang w:eastAsia="el-GR"/>
        </w:rPr>
        <w:t>η/</w:t>
      </w:r>
      <w:r w:rsidRPr="00B76DCF">
        <w:rPr>
          <w:rFonts w:ascii="Century Gothic" w:eastAsia="Times New Roman" w:hAnsi="Century Gothic" w:cs="Times New Roman"/>
          <w:b/>
          <w:spacing w:val="-3"/>
          <w:sz w:val="20"/>
          <w:szCs w:val="20"/>
          <w:lang w:eastAsia="el-GR"/>
        </w:rPr>
        <w:t>ος</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συµφώνησαν µεταξύ τους τα εξής:</w:t>
      </w:r>
    </w:p>
    <w:p w14:paraId="2C7A9619" w14:textId="77777777" w:rsidR="00DE50E5" w:rsidRPr="00B76DCF" w:rsidRDefault="00DE50E5" w:rsidP="00DE50E5">
      <w:pPr>
        <w:widowControl w:val="0"/>
        <w:numPr>
          <w:ilvl w:val="0"/>
          <w:numId w:val="1"/>
        </w:numPr>
        <w:autoSpaceDE w:val="0"/>
        <w:autoSpaceDN w:val="0"/>
        <w:adjustRightInd w:val="0"/>
        <w:spacing w:after="120" w:line="240" w:lineRule="auto"/>
        <w:ind w:left="0"/>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spacing w:val="-3"/>
          <w:sz w:val="20"/>
          <w:szCs w:val="20"/>
          <w:lang w:eastAsia="el-GR"/>
        </w:rPr>
        <w:t>Ύστερα από τις αποφάσεις</w:t>
      </w:r>
      <w:r w:rsidRPr="00B76DCF">
        <w:rPr>
          <w:rFonts w:ascii="Century Gothic" w:eastAsia="Times New Roman" w:hAnsi="Century Gothic" w:cs="Times New Roman"/>
          <w:b/>
          <w:strike/>
          <w:spacing w:val="-3"/>
          <w:sz w:val="20"/>
          <w:szCs w:val="20"/>
          <w:lang w:eastAsia="el-GR"/>
        </w:rPr>
        <w:t xml:space="preserve"> </w:t>
      </w:r>
      <w:r w:rsidRPr="00B76DCF">
        <w:rPr>
          <w:rFonts w:ascii="Century Gothic" w:eastAsia="Times New Roman" w:hAnsi="Century Gothic" w:cs="Times New Roman"/>
          <w:spacing w:val="-3"/>
          <w:sz w:val="20"/>
          <w:szCs w:val="20"/>
          <w:lang w:eastAsia="el-GR"/>
        </w:rPr>
        <w:t>της Επιτροπής Ερευνών:</w:t>
      </w:r>
    </w:p>
    <w:p w14:paraId="75DD010A" w14:textId="1E99AD6F" w:rsidR="00DE50E5" w:rsidRPr="00B76DCF" w:rsidRDefault="00DE50E5" w:rsidP="00DE50E5">
      <w:pPr>
        <w:widowControl w:val="0"/>
        <w:autoSpaceDE w:val="0"/>
        <w:autoSpaceDN w:val="0"/>
        <w:adjustRightInd w:val="0"/>
        <w:spacing w:after="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 xml:space="preserve">α. </w:t>
      </w:r>
      <w:r w:rsidRPr="00B76DCF">
        <w:rPr>
          <w:rFonts w:ascii="Century Gothic" w:eastAsia="Times New Roman" w:hAnsi="Century Gothic" w:cs="Times New Roman"/>
          <w:b/>
          <w:spacing w:val="-3"/>
          <w:sz w:val="20"/>
          <w:szCs w:val="20"/>
          <w:lang w:eastAsia="el-GR"/>
        </w:rPr>
        <w:tab/>
      </w:r>
      <w:r w:rsidRPr="00B76DCF">
        <w:rPr>
          <w:rFonts w:ascii="Century Gothic" w:eastAsia="Times New Roman" w:hAnsi="Century Gothic" w:cs="Times New Roman"/>
          <w:spacing w:val="-3"/>
          <w:sz w:val="20"/>
          <w:szCs w:val="20"/>
          <w:lang w:eastAsia="el-GR"/>
        </w:rPr>
        <w:t>Για την έγκριση της Πράξης</w:t>
      </w:r>
      <w:r w:rsidRPr="00B76DCF">
        <w:rPr>
          <w:rFonts w:ascii="Century Gothic" w:eastAsia="Times New Roman" w:hAnsi="Century Gothic" w:cs="Times New Roman"/>
          <w:b/>
          <w:spacing w:val="-3"/>
          <w:sz w:val="20"/>
          <w:szCs w:val="20"/>
          <w:lang w:eastAsia="el-GR"/>
        </w:rPr>
        <w:t xml:space="preserve"> </w:t>
      </w:r>
      <w:bookmarkStart w:id="2" w:name="_Hlk180398827"/>
      <w:r w:rsidR="0039435F" w:rsidRPr="00B76DCF">
        <w:rPr>
          <w:rFonts w:ascii="Century Gothic" w:eastAsia="Times New Roman" w:hAnsi="Century Gothic" w:cs="Times New Roman"/>
          <w:b/>
          <w:spacing w:val="-3"/>
          <w:sz w:val="20"/>
          <w:szCs w:val="20"/>
          <w:lang w:eastAsia="el-GR"/>
        </w:rPr>
        <w:t>«</w:t>
      </w:r>
      <w:r w:rsidR="00CF624E" w:rsidRPr="00B76DCF">
        <w:rPr>
          <w:rFonts w:ascii="Century Gothic" w:eastAsia="Times New Roman" w:hAnsi="Century Gothic" w:cs="Times New Roman"/>
          <w:b/>
          <w:spacing w:val="-3"/>
          <w:sz w:val="20"/>
          <w:szCs w:val="20"/>
          <w:lang w:eastAsia="el-GR"/>
        </w:rPr>
        <w:t>Απόκτηση Ακαδημαϊκής Διδακτικής Εμπειρίας, στο Πανεπιστήμιο Πατρών για το ακ. έτος 2025 -2026»</w:t>
      </w:r>
      <w:bookmarkEnd w:id="2"/>
      <w:r w:rsidRPr="00B76DCF">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με κωδικό ΟΠΣ</w:t>
      </w:r>
      <w:r w:rsidR="00114E55" w:rsidRPr="00114E55">
        <w:rPr>
          <w:rFonts w:ascii="Century Gothic" w:eastAsia="Times New Roman" w:hAnsi="Century Gothic" w:cs="Times New Roman"/>
          <w:b/>
          <w:spacing w:val="-3"/>
          <w:sz w:val="20"/>
          <w:szCs w:val="20"/>
          <w:lang w:eastAsia="el-GR"/>
        </w:rPr>
        <w:t xml:space="preserve"> 6028738</w:t>
      </w:r>
      <w:r w:rsidR="00114E55">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 xml:space="preserve">και </w:t>
      </w:r>
      <w:r w:rsidRPr="00114E55">
        <w:rPr>
          <w:rFonts w:ascii="Century Gothic" w:eastAsia="Times New Roman" w:hAnsi="Century Gothic" w:cs="Times New Roman"/>
          <w:bCs/>
          <w:spacing w:val="-3"/>
          <w:sz w:val="20"/>
          <w:szCs w:val="20"/>
          <w:lang w:eastAsia="el-GR"/>
        </w:rPr>
        <w:t xml:space="preserve">με κωδικό </w:t>
      </w:r>
      <w:r w:rsidR="00114E55" w:rsidRPr="00114E55">
        <w:rPr>
          <w:rFonts w:ascii="Century Gothic" w:eastAsia="Times New Roman" w:hAnsi="Century Gothic" w:cs="Times New Roman"/>
          <w:bCs/>
          <w:spacing w:val="-3"/>
          <w:sz w:val="20"/>
          <w:szCs w:val="20"/>
          <w:lang w:eastAsia="el-GR"/>
        </w:rPr>
        <w:t>Φ.Κ.</w:t>
      </w:r>
      <w:r w:rsidR="00114E55">
        <w:rPr>
          <w:rFonts w:ascii="Century Gothic" w:eastAsia="Times New Roman" w:hAnsi="Century Gothic" w:cs="Times New Roman"/>
          <w:b/>
          <w:spacing w:val="-3"/>
          <w:sz w:val="20"/>
          <w:szCs w:val="20"/>
          <w:lang w:eastAsia="el-GR"/>
        </w:rPr>
        <w:t xml:space="preserve"> </w:t>
      </w:r>
      <w:r w:rsidR="00CF624E" w:rsidRPr="00B76DCF">
        <w:rPr>
          <w:rFonts w:ascii="Century Gothic" w:eastAsia="Times New Roman" w:hAnsi="Century Gothic" w:cs="Times New Roman"/>
          <w:b/>
          <w:spacing w:val="-3"/>
          <w:sz w:val="20"/>
          <w:szCs w:val="20"/>
          <w:lang w:eastAsia="el-GR"/>
        </w:rPr>
        <w:t xml:space="preserve">83987 </w:t>
      </w:r>
      <w:r w:rsidRPr="00B76DCF">
        <w:rPr>
          <w:rFonts w:ascii="Century Gothic" w:eastAsia="Times New Roman" w:hAnsi="Century Gothic" w:cs="Times New Roman"/>
          <w:b/>
          <w:spacing w:val="-3"/>
          <w:sz w:val="20"/>
          <w:szCs w:val="20"/>
          <w:lang w:eastAsia="el-GR"/>
        </w:rPr>
        <w:t xml:space="preserve">[Συνεδρίαση </w:t>
      </w:r>
      <w:r w:rsidR="005554D8" w:rsidRPr="00B76DCF">
        <w:rPr>
          <w:rFonts w:ascii="Century Gothic" w:eastAsia="Times New Roman" w:hAnsi="Century Gothic" w:cs="Times New Roman"/>
          <w:b/>
          <w:spacing w:val="-3"/>
          <w:sz w:val="20"/>
          <w:szCs w:val="20"/>
          <w:lang w:eastAsia="el-GR"/>
        </w:rPr>
        <w:t>967/29.05.2025</w:t>
      </w:r>
      <w:r w:rsidRPr="00B76DCF">
        <w:rPr>
          <w:rFonts w:ascii="Century Gothic" w:eastAsia="Times New Roman" w:hAnsi="Century Gothic" w:cs="Times New Roman"/>
          <w:b/>
          <w:spacing w:val="-3"/>
          <w:sz w:val="20"/>
          <w:szCs w:val="20"/>
          <w:lang w:eastAsia="el-GR"/>
        </w:rPr>
        <w:t>]</w:t>
      </w:r>
      <w:r w:rsidR="00114E55">
        <w:rPr>
          <w:rFonts w:ascii="Century Gothic" w:eastAsia="Times New Roman" w:hAnsi="Century Gothic" w:cs="Times New Roman"/>
          <w:b/>
          <w:spacing w:val="-3"/>
          <w:sz w:val="20"/>
          <w:szCs w:val="20"/>
          <w:lang w:eastAsia="el-GR"/>
        </w:rPr>
        <w:t>,</w:t>
      </w:r>
    </w:p>
    <w:p w14:paraId="3A7DD32C" w14:textId="102F5AA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β</w:t>
      </w:r>
      <w:r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ab/>
        <w:t xml:space="preserve"> Για την έγκριση της συμμετοχής στο ανωτέρω έργο</w:t>
      </w:r>
      <w:r w:rsidRPr="00B76DCF">
        <w:rPr>
          <w:rFonts w:ascii="Century Gothic" w:eastAsia="Times New Roman" w:hAnsi="Century Gothic" w:cs="Times New Roman"/>
          <w:b/>
          <w:spacing w:val="-3"/>
          <w:sz w:val="20"/>
          <w:szCs w:val="20"/>
          <w:lang w:eastAsia="el-GR"/>
        </w:rPr>
        <w:t xml:space="preserve"> [Συνεδρίαση …</w:t>
      </w:r>
      <w:r w:rsidR="00CF69F8"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 xml:space="preserve">….. ] </w:t>
      </w:r>
    </w:p>
    <w:p w14:paraId="081B0040" w14:textId="407CDE1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spacing w:val="-3"/>
          <w:sz w:val="20"/>
          <w:szCs w:val="20"/>
          <w:lang w:eastAsia="el-GR"/>
        </w:rPr>
        <w:t xml:space="preserve">ο «Εργοδότης» αναθέτει στην/στον </w:t>
      </w:r>
      <w:r w:rsidRPr="00B76DCF">
        <w:rPr>
          <w:rFonts w:ascii="Century Gothic" w:eastAsia="Times New Roman" w:hAnsi="Century Gothic" w:cs="Times New Roman"/>
          <w:spacing w:val="-5"/>
          <w:sz w:val="20"/>
          <w:szCs w:val="20"/>
          <w:lang w:eastAsia="el-GR"/>
        </w:rPr>
        <w:t>«Επωφελούμεν</w:t>
      </w:r>
      <w:r w:rsidR="006802EB" w:rsidRPr="00B76DCF">
        <w:rPr>
          <w:rFonts w:ascii="Century Gothic" w:eastAsia="Times New Roman" w:hAnsi="Century Gothic" w:cs="Times New Roman"/>
          <w:spacing w:val="-5"/>
          <w:sz w:val="20"/>
          <w:szCs w:val="20"/>
          <w:lang w:eastAsia="el-GR"/>
        </w:rPr>
        <w:t>η/</w:t>
      </w:r>
      <w:r w:rsidRPr="00B76DCF">
        <w:rPr>
          <w:rFonts w:ascii="Century Gothic" w:eastAsia="Times New Roman" w:hAnsi="Century Gothic" w:cs="Times New Roman"/>
          <w:spacing w:val="-5"/>
          <w:sz w:val="20"/>
          <w:szCs w:val="20"/>
          <w:lang w:eastAsia="el-GR"/>
        </w:rPr>
        <w:t>ο»</w:t>
      </w:r>
      <w:r w:rsidRPr="00B76DCF">
        <w:rPr>
          <w:rFonts w:ascii="Century Gothic" w:eastAsia="Times New Roman" w:hAnsi="Century Gothic" w:cs="Times New Roman"/>
          <w:spacing w:val="-3"/>
          <w:sz w:val="20"/>
          <w:szCs w:val="20"/>
          <w:lang w:eastAsia="el-GR"/>
        </w:rPr>
        <w:t xml:space="preserve"> την </w:t>
      </w:r>
      <w:r w:rsidR="005554D8" w:rsidRPr="00B76DCF">
        <w:rPr>
          <w:rFonts w:ascii="Century Gothic" w:eastAsia="Times New Roman" w:hAnsi="Century Gothic" w:cs="Times New Roman"/>
          <w:spacing w:val="-3"/>
          <w:sz w:val="20"/>
          <w:szCs w:val="20"/>
          <w:lang w:eastAsia="el-GR"/>
        </w:rPr>
        <w:t>ολοκλήρωση</w:t>
      </w:r>
      <w:r w:rsidRPr="00B76DCF">
        <w:rPr>
          <w:rFonts w:ascii="Century Gothic" w:eastAsia="Times New Roman" w:hAnsi="Century Gothic" w:cs="Times New Roman"/>
          <w:spacing w:val="-3"/>
          <w:sz w:val="20"/>
          <w:szCs w:val="20"/>
          <w:lang w:eastAsia="el-GR"/>
        </w:rPr>
        <w:t xml:space="preserve"> </w:t>
      </w:r>
      <w:r w:rsidR="0039435F" w:rsidRPr="00B76DCF">
        <w:rPr>
          <w:rFonts w:ascii="Century Gothic" w:eastAsia="Times New Roman" w:hAnsi="Century Gothic" w:cs="Times New Roman"/>
          <w:spacing w:val="-3"/>
          <w:sz w:val="20"/>
          <w:szCs w:val="20"/>
          <w:lang w:eastAsia="el-GR"/>
        </w:rPr>
        <w:t xml:space="preserve">της </w:t>
      </w:r>
      <w:r w:rsidRPr="00B76DCF">
        <w:rPr>
          <w:rFonts w:ascii="Century Gothic" w:eastAsia="Times New Roman" w:hAnsi="Century Gothic" w:cs="Times New Roman"/>
          <w:b/>
          <w:spacing w:val="-3"/>
          <w:sz w:val="20"/>
          <w:szCs w:val="20"/>
          <w:lang w:eastAsia="el-GR"/>
        </w:rPr>
        <w:t>Διδασκαλίας του Γνωστικού Αντικειμένου …………………………………, που αφορά στο/στα μάθημα/ μαθήματα ……………………. του Τμήματος …………………</w:t>
      </w:r>
      <w:r w:rsidRPr="00B76DCF">
        <w:rPr>
          <w:rFonts w:ascii="Century Gothic" w:eastAsia="Times New Roman" w:hAnsi="Century Gothic" w:cs="Times New Roman"/>
          <w:color w:val="000000"/>
          <w:spacing w:val="-3"/>
          <w:sz w:val="20"/>
          <w:szCs w:val="20"/>
          <w:lang w:eastAsia="el-GR"/>
        </w:rPr>
        <w:t xml:space="preserve"> του Πανεπιστημίου Πατρών </w:t>
      </w:r>
      <w:r w:rsidRPr="00B76DCF">
        <w:rPr>
          <w:rFonts w:ascii="Century Gothic" w:eastAsia="Times New Roman" w:hAnsi="Century Gothic" w:cs="Times New Roman"/>
          <w:b/>
          <w:color w:val="000000"/>
          <w:spacing w:val="-3"/>
          <w:sz w:val="20"/>
          <w:szCs w:val="20"/>
          <w:lang w:eastAsia="el-GR"/>
        </w:rPr>
        <w:t>με παραδοτέα</w:t>
      </w:r>
      <w:r w:rsidR="0039435F" w:rsidRPr="00B76DCF">
        <w:rPr>
          <w:rFonts w:ascii="Century Gothic" w:eastAsia="Times New Roman" w:hAnsi="Century Gothic" w:cs="Times New Roman"/>
          <w:b/>
          <w:color w:val="000000"/>
          <w:spacing w:val="-3"/>
          <w:sz w:val="20"/>
          <w:szCs w:val="20"/>
          <w:lang w:eastAsia="el-GR"/>
        </w:rPr>
        <w:t>:</w:t>
      </w:r>
    </w:p>
    <w:p w14:paraId="0EE552BF" w14:textId="48D8CCEC" w:rsidR="00DE50E5" w:rsidRPr="001E6D0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Σύμφωνα με τα οριζόμενα στο άρθρο 64, του Ν. 4957/</w:t>
      </w:r>
      <w:r w:rsidRPr="00B76DCF">
        <w:rPr>
          <w:rFonts w:ascii="Century Gothic" w:eastAsia="Times New Roman" w:hAnsi="Century Gothic" w:cs="Times New Roman"/>
          <w:spacing w:val="-3"/>
          <w:sz w:val="20"/>
          <w:szCs w:val="20"/>
          <w:lang w:eastAsia="el-GR"/>
        </w:rPr>
        <w:t xml:space="preserve">2022, την υλοποίηση αυτοδύναμης διδασκαλίας </w:t>
      </w:r>
      <w:r w:rsidRPr="00CF0578">
        <w:rPr>
          <w:rFonts w:ascii="Century Gothic" w:eastAsia="Times New Roman" w:hAnsi="Century Gothic" w:cs="Times New Roman"/>
          <w:bCs/>
          <w:color w:val="000000"/>
          <w:spacing w:val="-3"/>
          <w:sz w:val="20"/>
          <w:szCs w:val="20"/>
          <w:lang w:eastAsia="el-GR"/>
        </w:rPr>
        <w:t>του συνόλου των μαθημάτων του ανωτέρω Γνωστικού Αντικειμένου</w:t>
      </w:r>
      <w:r w:rsidRPr="00B76DCF">
        <w:rPr>
          <w:rFonts w:ascii="Century Gothic" w:eastAsia="Times New Roman" w:hAnsi="Century Gothic" w:cs="Times New Roman"/>
          <w:color w:val="000000"/>
          <w:spacing w:val="-3"/>
          <w:sz w:val="20"/>
          <w:szCs w:val="20"/>
          <w:lang w:eastAsia="el-GR"/>
        </w:rPr>
        <w:t xml:space="preserve"> και της αντίστοιχης κατάθεσης βαθμολογίου που πιστοποιούνται με σχετική βεβαίωση του/της Προέδρου του οικείου Τμήματος, την διοργάνωση και υλοποίηση της εξετάσεως του συνόλου των μαθημάτων</w:t>
      </w:r>
      <w:r w:rsidRPr="00B76DCF">
        <w:rPr>
          <w:rFonts w:ascii="Century Gothic" w:eastAsia="Times New Roman" w:hAnsi="Century Gothic" w:cs="Times New Roman"/>
          <w:b/>
          <w:color w:val="000000"/>
          <w:spacing w:val="-3"/>
          <w:sz w:val="20"/>
          <w:szCs w:val="20"/>
          <w:lang w:eastAsia="el-GR"/>
        </w:rPr>
        <w:t xml:space="preserve"> </w:t>
      </w:r>
      <w:r w:rsidRPr="00B76DCF">
        <w:rPr>
          <w:rFonts w:ascii="Century Gothic" w:eastAsia="Times New Roman" w:hAnsi="Century Gothic" w:cs="Times New Roman"/>
          <w:color w:val="000000"/>
          <w:spacing w:val="-3"/>
          <w:sz w:val="20"/>
          <w:szCs w:val="20"/>
          <w:lang w:eastAsia="el-GR"/>
        </w:rPr>
        <w:t>κατά την προβλεπόμενη</w:t>
      </w:r>
      <w:r w:rsidRPr="00DE50E5">
        <w:rPr>
          <w:rFonts w:ascii="Century Gothic" w:eastAsia="Times New Roman" w:hAnsi="Century Gothic" w:cs="Times New Roman"/>
          <w:color w:val="000000"/>
          <w:spacing w:val="-3"/>
          <w:sz w:val="20"/>
          <w:szCs w:val="20"/>
          <w:lang w:eastAsia="el-GR"/>
        </w:rPr>
        <w:t xml:space="preserve"> εξεταστική περίοδο του </w:t>
      </w:r>
      <w:r w:rsidR="000A4DAB">
        <w:rPr>
          <w:rFonts w:ascii="Century Gothic" w:eastAsia="Times New Roman" w:hAnsi="Century Gothic" w:cs="Times New Roman"/>
          <w:color w:val="000000"/>
          <w:spacing w:val="-3"/>
          <w:sz w:val="20"/>
          <w:szCs w:val="20"/>
          <w:lang w:eastAsia="el-GR"/>
        </w:rPr>
        <w:t>εαρινού</w:t>
      </w:r>
      <w:r w:rsidRPr="00DE50E5">
        <w:rPr>
          <w:rFonts w:ascii="Century Gothic" w:eastAsia="Times New Roman" w:hAnsi="Century Gothic" w:cs="Times New Roman"/>
          <w:color w:val="000000"/>
          <w:spacing w:val="-3"/>
          <w:sz w:val="20"/>
          <w:szCs w:val="20"/>
          <w:lang w:eastAsia="el-GR"/>
        </w:rPr>
        <w:t xml:space="preserve"> εξαμήνου του ακαδημαϊκού έτους </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5</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6</w:t>
      </w:r>
      <w:r w:rsidRPr="00DE50E5">
        <w:rPr>
          <w:rFonts w:ascii="Century Gothic" w:eastAsia="Times New Roman" w:hAnsi="Century Gothic" w:cs="Times New Roman"/>
          <w:color w:val="000000"/>
          <w:spacing w:val="-3"/>
          <w:sz w:val="20"/>
          <w:szCs w:val="20"/>
          <w:lang w:eastAsia="el-GR"/>
        </w:rPr>
        <w:t xml:space="preserve">, </w:t>
      </w:r>
      <w:r w:rsidR="0039435F" w:rsidRPr="001E6D0F">
        <w:rPr>
          <w:rFonts w:ascii="Century Gothic" w:eastAsia="Times New Roman" w:hAnsi="Century Gothic" w:cs="Times New Roman"/>
          <w:color w:val="000000"/>
          <w:spacing w:val="-3"/>
          <w:sz w:val="20"/>
          <w:szCs w:val="20"/>
          <w:lang w:eastAsia="el-GR"/>
        </w:rPr>
        <w:t xml:space="preserve">την υποβολή της βαθμολογίας των εξετάσεων, </w:t>
      </w:r>
      <w:r w:rsidRPr="001E6D0F">
        <w:rPr>
          <w:rFonts w:ascii="Century Gothic" w:eastAsia="Times New Roman" w:hAnsi="Century Gothic" w:cs="Times New Roman"/>
          <w:color w:val="000000"/>
          <w:spacing w:val="-3"/>
          <w:sz w:val="20"/>
          <w:szCs w:val="20"/>
          <w:lang w:eastAsia="el-GR"/>
        </w:rPr>
        <w:t>καθώς και την παροχή συμβουλών με τήρηση ωρών γραφείου προς τους/τις φοιτητές/τριες σε συγκεκριμένες ημέρες και ώρες της εβδομάδας, οι οποίες θα εγκριθούν από τη Συνέλευση του Τμήματος, μετά από συνεννόησή με τον/την διδάκτορα και εισήγηση του/της Προέδρου.</w:t>
      </w:r>
    </w:p>
    <w:p w14:paraId="0EA42568" w14:textId="266E066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1E6D0F">
        <w:rPr>
          <w:rFonts w:ascii="Century Gothic" w:eastAsia="Times New Roman" w:hAnsi="Century Gothic" w:cs="Times New Roman"/>
          <w:b/>
          <w:color w:val="000000"/>
          <w:spacing w:val="-3"/>
          <w:sz w:val="20"/>
          <w:szCs w:val="20"/>
          <w:lang w:eastAsia="el-GR"/>
        </w:rPr>
        <w:lastRenderedPageBreak/>
        <w:t>β.</w:t>
      </w:r>
      <w:r w:rsidRPr="001E6D0F">
        <w:rPr>
          <w:rFonts w:ascii="Century Gothic" w:eastAsia="Times New Roman" w:hAnsi="Century Gothic" w:cs="Times New Roman"/>
          <w:color w:val="000000"/>
          <w:spacing w:val="-3"/>
          <w:sz w:val="20"/>
          <w:szCs w:val="20"/>
          <w:lang w:eastAsia="el-GR"/>
        </w:rPr>
        <w:t xml:space="preserve"> την διοργάνωση</w:t>
      </w:r>
      <w:r w:rsidR="0039435F" w:rsidRPr="001E6D0F">
        <w:rPr>
          <w:rFonts w:ascii="Century Gothic" w:eastAsia="Times New Roman" w:hAnsi="Century Gothic" w:cs="Times New Roman"/>
          <w:color w:val="000000"/>
          <w:spacing w:val="-3"/>
          <w:sz w:val="20"/>
          <w:szCs w:val="20"/>
          <w:lang w:eastAsia="el-GR"/>
        </w:rPr>
        <w:t xml:space="preserve">, </w:t>
      </w:r>
      <w:r w:rsidR="00CF69F8" w:rsidRPr="001E6D0F">
        <w:rPr>
          <w:rFonts w:ascii="Century Gothic" w:eastAsia="Times New Roman" w:hAnsi="Century Gothic" w:cs="Times New Roman"/>
          <w:color w:val="000000"/>
          <w:spacing w:val="-3"/>
          <w:sz w:val="20"/>
          <w:szCs w:val="20"/>
          <w:lang w:eastAsia="el-GR"/>
        </w:rPr>
        <w:t xml:space="preserve">την </w:t>
      </w:r>
      <w:r w:rsidRPr="001E6D0F">
        <w:rPr>
          <w:rFonts w:ascii="Century Gothic" w:eastAsia="Times New Roman" w:hAnsi="Century Gothic" w:cs="Times New Roman"/>
          <w:color w:val="000000"/>
          <w:spacing w:val="-3"/>
          <w:sz w:val="20"/>
          <w:szCs w:val="20"/>
          <w:lang w:eastAsia="el-GR"/>
        </w:rPr>
        <w:t xml:space="preserve">υλοποίηση </w:t>
      </w:r>
      <w:r w:rsidR="0039435F" w:rsidRPr="001E6D0F">
        <w:rPr>
          <w:rFonts w:ascii="Century Gothic" w:eastAsia="Times New Roman" w:hAnsi="Century Gothic" w:cs="Times New Roman"/>
          <w:color w:val="000000"/>
          <w:spacing w:val="-3"/>
          <w:sz w:val="20"/>
          <w:szCs w:val="20"/>
          <w:lang w:eastAsia="el-GR"/>
        </w:rPr>
        <w:t xml:space="preserve">και </w:t>
      </w:r>
      <w:r w:rsidR="00CF69F8" w:rsidRPr="001E6D0F">
        <w:rPr>
          <w:rFonts w:ascii="Century Gothic" w:eastAsia="Times New Roman" w:hAnsi="Century Gothic" w:cs="Times New Roman"/>
          <w:color w:val="000000"/>
          <w:spacing w:val="-3"/>
          <w:sz w:val="20"/>
          <w:szCs w:val="20"/>
          <w:lang w:eastAsia="el-GR"/>
        </w:rPr>
        <w:t xml:space="preserve">την </w:t>
      </w:r>
      <w:r w:rsidR="0039435F" w:rsidRPr="001E6D0F">
        <w:rPr>
          <w:rFonts w:ascii="Century Gothic" w:eastAsia="Times New Roman" w:hAnsi="Century Gothic" w:cs="Times New Roman"/>
          <w:color w:val="000000"/>
          <w:spacing w:val="-3"/>
          <w:sz w:val="20"/>
          <w:szCs w:val="20"/>
          <w:lang w:eastAsia="el-GR"/>
        </w:rPr>
        <w:t xml:space="preserve">υποβολή βαθμολογίας των </w:t>
      </w:r>
      <w:r w:rsidRPr="001E6D0F">
        <w:rPr>
          <w:rFonts w:ascii="Century Gothic" w:eastAsia="Times New Roman" w:hAnsi="Century Gothic" w:cs="Times New Roman"/>
          <w:color w:val="000000"/>
          <w:spacing w:val="-3"/>
          <w:sz w:val="20"/>
          <w:szCs w:val="20"/>
          <w:lang w:eastAsia="el-GR"/>
        </w:rPr>
        <w:t xml:space="preserve">επαναληπτικών εξετάσεων του </w:t>
      </w:r>
      <w:r w:rsidR="0039435F" w:rsidRPr="001E6D0F">
        <w:rPr>
          <w:rFonts w:ascii="Century Gothic" w:eastAsia="Times New Roman" w:hAnsi="Century Gothic" w:cs="Times New Roman"/>
          <w:color w:val="000000"/>
          <w:spacing w:val="-3"/>
          <w:sz w:val="20"/>
          <w:szCs w:val="20"/>
          <w:lang w:eastAsia="el-GR"/>
        </w:rPr>
        <w:t xml:space="preserve">κάθε </w:t>
      </w:r>
      <w:r w:rsidRPr="001E6D0F">
        <w:rPr>
          <w:rFonts w:ascii="Century Gothic" w:eastAsia="Times New Roman" w:hAnsi="Century Gothic" w:cs="Times New Roman"/>
          <w:color w:val="000000"/>
          <w:spacing w:val="-3"/>
          <w:sz w:val="20"/>
          <w:szCs w:val="20"/>
          <w:lang w:eastAsia="el-GR"/>
        </w:rPr>
        <w:t xml:space="preserve">μαθήματος κατά την προβλεπόμενη εξεταστική περίοδο του ακαδημαϊκού </w:t>
      </w:r>
      <w:r w:rsidRPr="00B76DCF">
        <w:rPr>
          <w:rFonts w:ascii="Century Gothic" w:eastAsia="Times New Roman" w:hAnsi="Century Gothic" w:cs="Times New Roman"/>
          <w:color w:val="000000"/>
          <w:spacing w:val="-3"/>
          <w:sz w:val="20"/>
          <w:szCs w:val="20"/>
          <w:lang w:eastAsia="el-GR"/>
        </w:rPr>
        <w:t xml:space="preserve">έτους </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5</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6</w:t>
      </w:r>
      <w:r w:rsidRPr="00B76DCF">
        <w:rPr>
          <w:rFonts w:ascii="Century Gothic" w:eastAsia="Times New Roman" w:hAnsi="Century Gothic" w:cs="Times New Roman"/>
          <w:color w:val="000000"/>
          <w:spacing w:val="-3"/>
          <w:sz w:val="20"/>
          <w:szCs w:val="20"/>
          <w:lang w:eastAsia="el-GR"/>
        </w:rPr>
        <w:t>.</w:t>
      </w:r>
    </w:p>
    <w:p w14:paraId="4A3BCD37" w14:textId="192C843F"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B76DCF">
        <w:rPr>
          <w:rFonts w:ascii="Century Gothic" w:eastAsia="Times New Roman" w:hAnsi="Century Gothic" w:cs="Times New Roman"/>
          <w:color w:val="000000"/>
          <w:spacing w:val="-4"/>
          <w:sz w:val="20"/>
          <w:szCs w:val="20"/>
          <w:lang w:eastAsia="el-GR"/>
        </w:rPr>
        <w:t xml:space="preserve">Η συνολική αμοιβή </w:t>
      </w:r>
      <w:r w:rsidR="006802EB" w:rsidRPr="00B76DCF">
        <w:rPr>
          <w:rFonts w:ascii="Century Gothic" w:eastAsia="Times New Roman" w:hAnsi="Century Gothic" w:cs="Times New Roman"/>
          <w:color w:val="000000"/>
          <w:spacing w:val="-4"/>
          <w:sz w:val="20"/>
          <w:szCs w:val="20"/>
          <w:lang w:eastAsia="el-GR"/>
        </w:rPr>
        <w:t>της/</w:t>
      </w:r>
      <w:r w:rsidRPr="00B76DCF">
        <w:rPr>
          <w:rFonts w:ascii="Century Gothic" w:eastAsia="Times New Roman" w:hAnsi="Century Gothic" w:cs="Times New Roman"/>
          <w:color w:val="000000"/>
          <w:spacing w:val="-4"/>
          <w:sz w:val="20"/>
          <w:szCs w:val="20"/>
          <w:lang w:eastAsia="el-GR"/>
        </w:rPr>
        <w:t>του «Επωφελούμεν</w:t>
      </w:r>
      <w:r w:rsidR="006802EB" w:rsidRPr="00B76DCF">
        <w:rPr>
          <w:rFonts w:ascii="Century Gothic" w:eastAsia="Times New Roman" w:hAnsi="Century Gothic" w:cs="Times New Roman"/>
          <w:color w:val="000000"/>
          <w:spacing w:val="-4"/>
          <w:sz w:val="20"/>
          <w:szCs w:val="20"/>
          <w:lang w:eastAsia="el-GR"/>
        </w:rPr>
        <w:t>ης/</w:t>
      </w:r>
      <w:r w:rsidRPr="00B76DCF">
        <w:rPr>
          <w:rFonts w:ascii="Century Gothic" w:eastAsia="Times New Roman" w:hAnsi="Century Gothic" w:cs="Times New Roman"/>
          <w:color w:val="000000"/>
          <w:spacing w:val="-4"/>
          <w:sz w:val="20"/>
          <w:szCs w:val="20"/>
          <w:lang w:eastAsia="el-GR"/>
        </w:rPr>
        <w:t xml:space="preserve">ου» για την εκτέλεση του ανωτέρω έργου συμφωνείται στο ποσό των </w:t>
      </w:r>
      <w:r w:rsidRPr="00B76DCF">
        <w:rPr>
          <w:rFonts w:ascii="Century Gothic" w:eastAsia="Times New Roman" w:hAnsi="Century Gothic" w:cs="Times New Roman"/>
          <w:b/>
          <w:color w:val="000000"/>
          <w:spacing w:val="-4"/>
          <w:sz w:val="20"/>
          <w:szCs w:val="20"/>
          <w:lang w:eastAsia="el-GR"/>
        </w:rPr>
        <w:t>…………………</w:t>
      </w:r>
      <w:r w:rsidRPr="00B76DCF">
        <w:rPr>
          <w:rFonts w:ascii="Century Gothic" w:eastAsia="Times New Roman" w:hAnsi="Century Gothic" w:cs="Times New Roman"/>
          <w:color w:val="000000"/>
          <w:spacing w:val="-4"/>
          <w:sz w:val="20"/>
          <w:szCs w:val="20"/>
          <w:lang w:eastAsia="el-GR"/>
        </w:rPr>
        <w:t xml:space="preserve"> € </w:t>
      </w:r>
      <w:r w:rsidRPr="00CF0578">
        <w:rPr>
          <w:rFonts w:ascii="Century Gothic" w:eastAsia="Times New Roman" w:hAnsi="Century Gothic" w:cs="Times New Roman"/>
          <w:spacing w:val="-4"/>
          <w:sz w:val="20"/>
          <w:szCs w:val="20"/>
          <w:lang w:eastAsia="el-GR"/>
        </w:rPr>
        <w:t>συμπεριλαμβανομένου τυχόν ΦΠΑ</w:t>
      </w:r>
      <w:r w:rsidRPr="00CF0578">
        <w:rPr>
          <w:rFonts w:ascii="Century Gothic" w:eastAsia="Times New Roman" w:hAnsi="Century Gothic" w:cs="Times New Roman"/>
          <w:sz w:val="19"/>
          <w:szCs w:val="24"/>
          <w:lang w:eastAsia="el-GR"/>
        </w:rPr>
        <w:t xml:space="preserve"> </w:t>
      </w:r>
      <w:r w:rsidRPr="00CF0578">
        <w:rPr>
          <w:rFonts w:ascii="Century Gothic" w:eastAsia="Times New Roman" w:hAnsi="Century Gothic" w:cs="Times New Roman"/>
          <w:sz w:val="20"/>
          <w:szCs w:val="20"/>
          <w:lang w:eastAsia="el-GR"/>
        </w:rPr>
        <w:t>και ασφαλιστικών εισφορών όπου απαιτείται από το νόμο</w:t>
      </w:r>
      <w:r w:rsidR="002C005C">
        <w:rPr>
          <w:rFonts w:ascii="Century Gothic" w:eastAsia="Times New Roman" w:hAnsi="Century Gothic" w:cs="Times New Roman"/>
          <w:sz w:val="20"/>
          <w:szCs w:val="20"/>
          <w:lang w:eastAsia="el-GR"/>
        </w:rPr>
        <w:t>.</w:t>
      </w:r>
      <w:r w:rsidRPr="00CF0578">
        <w:rPr>
          <w:rFonts w:ascii="Century Gothic" w:eastAsia="Times New Roman" w:hAnsi="Century Gothic" w:cs="Times New Roman"/>
          <w:color w:val="FF0000"/>
          <w:sz w:val="20"/>
          <w:szCs w:val="20"/>
          <w:lang w:eastAsia="el-GR"/>
        </w:rPr>
        <w:t xml:space="preserve"> </w:t>
      </w:r>
      <w:r w:rsidRPr="00CF0578">
        <w:rPr>
          <w:rFonts w:ascii="Century Gothic" w:eastAsia="Times New Roman" w:hAnsi="Century Gothic" w:cs="Times New Roman"/>
          <w:spacing w:val="-4"/>
          <w:sz w:val="20"/>
          <w:szCs w:val="20"/>
          <w:lang w:eastAsia="el-GR"/>
        </w:rPr>
        <w:t>Στη συμφωνηθείσα αμοιβή περιλαμβάνεται και κάθε νόμιμη επιβάρυνση εκ της παρούσης σύμβασης υπέρ παντός τρίτου και του Ελληνικού Δημοσίου, καθώς και όλοι οι φόροι</w:t>
      </w:r>
      <w:r w:rsidR="00CF0578">
        <w:rPr>
          <w:rFonts w:ascii="Century Gothic" w:eastAsia="Times New Roman" w:hAnsi="Century Gothic" w:cs="Times New Roman"/>
          <w:spacing w:val="-4"/>
          <w:sz w:val="20"/>
          <w:szCs w:val="20"/>
          <w:lang w:eastAsia="el-GR"/>
        </w:rPr>
        <w:t xml:space="preserve"> υπέρ του Δημοσίου</w:t>
      </w:r>
      <w:r w:rsidRPr="00CF0578">
        <w:rPr>
          <w:rFonts w:ascii="Century Gothic" w:eastAsia="Times New Roman" w:hAnsi="Century Gothic" w:cs="Times New Roman"/>
          <w:spacing w:val="-4"/>
          <w:sz w:val="20"/>
          <w:szCs w:val="20"/>
          <w:lang w:eastAsia="el-GR"/>
        </w:rPr>
        <w:t xml:space="preserve">, εισφορές κλπ., οι οποίοι βαρύνουν την/τον «Επωφελούμενη/ο». </w:t>
      </w:r>
    </w:p>
    <w:p w14:paraId="733C86ED" w14:textId="77777777"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spacing w:val="-4"/>
          <w:sz w:val="20"/>
          <w:szCs w:val="20"/>
          <w:lang w:eastAsia="el-GR"/>
        </w:rPr>
        <w:t>Διευκρινίζεται ότι σύμφωνα με την κείμενη νομοθεσία και τους όρους της Πρόσκλησης της Πράξης, η συνολική δαπάνη ανά ωφελούμενο καθορίζεται: α) για καθεστώς</w:t>
      </w:r>
      <w:r w:rsidRPr="00B76DCF">
        <w:rPr>
          <w:rFonts w:ascii="Century Gothic" w:eastAsia="Times New Roman" w:hAnsi="Century Gothic" w:cs="Times New Roman"/>
          <w:spacing w:val="-4"/>
          <w:sz w:val="20"/>
          <w:szCs w:val="20"/>
          <w:lang w:eastAsia="el-GR"/>
        </w:rPr>
        <w:t xml:space="preserve"> πλήρους απασχόλησης, υπό την</w:t>
      </w:r>
      <w:r w:rsidRPr="001E6D0F">
        <w:rPr>
          <w:rFonts w:ascii="Century Gothic" w:eastAsia="Times New Roman" w:hAnsi="Century Gothic" w:cs="Times New Roman"/>
          <w:spacing w:val="-4"/>
          <w:sz w:val="20"/>
          <w:szCs w:val="20"/>
          <w:lang w:eastAsia="el-GR"/>
        </w:rPr>
        <w:t xml:space="preserve">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σύμφωνα με το θεσμικό πλαίσιο του Ν. 5045/2023 όπως ισχύει, καθώς και β) για καθεστώς μερικής απασχόλησης την παρ. 7 του άρθρου 153 του ν. 4472/2017 (Α’ 74). </w:t>
      </w:r>
    </w:p>
    <w:p w14:paraId="74112B07" w14:textId="3D3304DA"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1E6D0F">
        <w:rPr>
          <w:rFonts w:ascii="Century Gothic" w:eastAsia="Times New Roman" w:hAnsi="Century Gothic" w:cs="Times New Roman"/>
          <w:spacing w:val="-4"/>
          <w:sz w:val="20"/>
          <w:szCs w:val="20"/>
          <w:lang w:eastAsia="el-GR"/>
        </w:rPr>
        <w:t xml:space="preserve">Η παροχή υπηρεσιών εκπαίδευσης απαλλάσσεται της επιβολής Φ.Π.Α., κατ’ άρθρο 22 του Ν. 2859/2000. </w:t>
      </w:r>
    </w:p>
    <w:p w14:paraId="694284C0" w14:textId="77777777" w:rsidR="00DE50E5" w:rsidRPr="0071537C" w:rsidRDefault="00DE50E5" w:rsidP="00DE50E5">
      <w:pPr>
        <w:widowControl w:val="0"/>
        <w:tabs>
          <w:tab w:val="left" w:pos="1560"/>
        </w:tabs>
        <w:autoSpaceDE w:val="0"/>
        <w:autoSpaceDN w:val="0"/>
        <w:adjustRightInd w:val="0"/>
        <w:spacing w:after="120" w:line="240" w:lineRule="auto"/>
        <w:jc w:val="both"/>
        <w:rPr>
          <w:rFonts w:ascii="Century Gothic" w:eastAsia="Times New Roman" w:hAnsi="Century Gothic" w:cs="Times New Roman"/>
          <w:color w:val="FF0000"/>
          <w:spacing w:val="-4"/>
          <w:sz w:val="20"/>
          <w:szCs w:val="20"/>
          <w:lang w:eastAsia="el-GR"/>
        </w:rPr>
      </w:pPr>
      <w:r w:rsidRPr="00CF0578">
        <w:rPr>
          <w:rFonts w:ascii="Century Gothic" w:eastAsia="Times New Roman" w:hAnsi="Century Gothic" w:cs="Times New Roman"/>
          <w:spacing w:val="-4"/>
          <w:sz w:val="20"/>
          <w:szCs w:val="20"/>
          <w:lang w:eastAsia="el-GR"/>
        </w:rPr>
        <w:t>Η/Ο «Επωφελούμενη/ος» για την είσπραξη της αμοιβής της/του υποχρεούται στην έκδοση παραστατικού που προβλέπεται από τα Ελληνικά Λογιστικά Πρότυπα και στην ασφάλισή του στον αρμόδιο ασφαλιστικό φορέα.</w:t>
      </w:r>
    </w:p>
    <w:p w14:paraId="37EBAF17" w14:textId="68EA9753" w:rsidR="00DE50E5" w:rsidRPr="00180E0D"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1E6D0F">
        <w:rPr>
          <w:rFonts w:ascii="Century Gothic" w:eastAsia="Times New Roman" w:hAnsi="Century Gothic" w:cs="Times New Roman"/>
          <w:color w:val="000000"/>
          <w:spacing w:val="-5"/>
          <w:sz w:val="20"/>
          <w:szCs w:val="20"/>
          <w:lang w:eastAsia="el-GR"/>
        </w:rPr>
        <w:t xml:space="preserve">Το έργο θα εκτελεστεί </w:t>
      </w:r>
      <w:r w:rsidRPr="00180E0D">
        <w:rPr>
          <w:rFonts w:ascii="Century Gothic" w:eastAsia="Times New Roman" w:hAnsi="Century Gothic" w:cs="Times New Roman"/>
          <w:color w:val="000000"/>
          <w:spacing w:val="-5"/>
          <w:sz w:val="20"/>
          <w:szCs w:val="20"/>
          <w:lang w:eastAsia="el-GR"/>
        </w:rPr>
        <w:t xml:space="preserve">από </w:t>
      </w:r>
      <w:r w:rsidR="00FD7DE1" w:rsidRPr="00180E0D">
        <w:rPr>
          <w:rFonts w:ascii="Century Gothic" w:eastAsia="Times New Roman" w:hAnsi="Century Gothic" w:cs="Times New Roman"/>
          <w:b/>
          <w:spacing w:val="-5"/>
          <w:sz w:val="20"/>
          <w:szCs w:val="20"/>
          <w:lang w:eastAsia="el-GR"/>
        </w:rPr>
        <w:t>16.02.2026</w:t>
      </w:r>
      <w:r w:rsidRPr="00180E0D">
        <w:rPr>
          <w:rFonts w:ascii="Century Gothic" w:eastAsia="Times New Roman" w:hAnsi="Century Gothic" w:cs="Times New Roman"/>
          <w:b/>
          <w:spacing w:val="-5"/>
          <w:sz w:val="20"/>
          <w:szCs w:val="20"/>
          <w:lang w:eastAsia="el-GR"/>
        </w:rPr>
        <w:t xml:space="preserve"> </w:t>
      </w:r>
      <w:r w:rsidRPr="00180E0D">
        <w:rPr>
          <w:rFonts w:ascii="Century Gothic" w:eastAsia="Times New Roman" w:hAnsi="Century Gothic" w:cs="Times New Roman"/>
          <w:color w:val="000000"/>
          <w:spacing w:val="-5"/>
          <w:sz w:val="20"/>
          <w:szCs w:val="20"/>
          <w:lang w:eastAsia="el-GR"/>
        </w:rPr>
        <w:t xml:space="preserve">(ή από την ημερομηνία έγκρισης της απασχόλησης) </w:t>
      </w:r>
      <w:r w:rsidRPr="00180E0D">
        <w:rPr>
          <w:rFonts w:ascii="Century Gothic" w:eastAsia="Times New Roman" w:hAnsi="Century Gothic" w:cs="Times New Roman"/>
          <w:spacing w:val="-5"/>
          <w:sz w:val="20"/>
          <w:szCs w:val="20"/>
          <w:lang w:eastAsia="el-GR"/>
        </w:rPr>
        <w:t xml:space="preserve">έως </w:t>
      </w:r>
      <w:r w:rsidR="00FD7DE1" w:rsidRPr="00180E0D">
        <w:rPr>
          <w:rFonts w:ascii="Century Gothic" w:eastAsia="Times New Roman" w:hAnsi="Century Gothic" w:cs="Times New Roman"/>
          <w:b/>
          <w:spacing w:val="-5"/>
          <w:sz w:val="20"/>
          <w:szCs w:val="20"/>
          <w:lang w:eastAsia="el-GR"/>
        </w:rPr>
        <w:t>2</w:t>
      </w:r>
      <w:r w:rsidR="005554D8" w:rsidRPr="00180E0D">
        <w:rPr>
          <w:rFonts w:ascii="Century Gothic" w:eastAsia="Times New Roman" w:hAnsi="Century Gothic" w:cs="Times New Roman"/>
          <w:b/>
          <w:spacing w:val="-5"/>
          <w:sz w:val="20"/>
          <w:szCs w:val="20"/>
          <w:lang w:eastAsia="el-GR"/>
        </w:rPr>
        <w:t>6.0</w:t>
      </w:r>
      <w:r w:rsidR="00FD7DE1" w:rsidRPr="00180E0D">
        <w:rPr>
          <w:rFonts w:ascii="Century Gothic" w:eastAsia="Times New Roman" w:hAnsi="Century Gothic" w:cs="Times New Roman"/>
          <w:b/>
          <w:spacing w:val="-5"/>
          <w:sz w:val="20"/>
          <w:szCs w:val="20"/>
          <w:lang w:eastAsia="el-GR"/>
        </w:rPr>
        <w:t>6</w:t>
      </w:r>
      <w:r w:rsidR="005554D8" w:rsidRPr="00180E0D">
        <w:rPr>
          <w:rFonts w:ascii="Century Gothic" w:eastAsia="Times New Roman" w:hAnsi="Century Gothic" w:cs="Times New Roman"/>
          <w:b/>
          <w:spacing w:val="-5"/>
          <w:sz w:val="20"/>
          <w:szCs w:val="20"/>
          <w:lang w:eastAsia="el-GR"/>
        </w:rPr>
        <w:t>.2026</w:t>
      </w:r>
      <w:r w:rsidRPr="00180E0D">
        <w:rPr>
          <w:rFonts w:ascii="Century Gothic" w:eastAsia="Times New Roman" w:hAnsi="Century Gothic" w:cs="Times New Roman"/>
          <w:spacing w:val="-5"/>
          <w:sz w:val="20"/>
          <w:szCs w:val="20"/>
          <w:lang w:eastAsia="el-GR"/>
        </w:rPr>
        <w:t>.</w:t>
      </w:r>
    </w:p>
    <w:p w14:paraId="67A8CA10" w14:textId="7D513744"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180E0D">
        <w:rPr>
          <w:rFonts w:ascii="Century Gothic" w:eastAsia="Times New Roman" w:hAnsi="Century Gothic" w:cs="Times New Roman"/>
          <w:color w:val="000000"/>
          <w:spacing w:val="-5"/>
          <w:sz w:val="20"/>
          <w:szCs w:val="20"/>
          <w:lang w:eastAsia="el-GR"/>
        </w:rPr>
        <w:t xml:space="preserve">Το έργο που ανατίθεται </w:t>
      </w:r>
      <w:r w:rsidR="006802EB" w:rsidRPr="00180E0D">
        <w:rPr>
          <w:rFonts w:ascii="Century Gothic" w:eastAsia="Times New Roman" w:hAnsi="Century Gothic" w:cs="Times New Roman"/>
          <w:color w:val="000000"/>
          <w:spacing w:val="-5"/>
          <w:sz w:val="20"/>
          <w:szCs w:val="20"/>
          <w:lang w:eastAsia="el-GR"/>
        </w:rPr>
        <w:t>στην/</w:t>
      </w:r>
      <w:r w:rsidRPr="00180E0D">
        <w:rPr>
          <w:rFonts w:ascii="Century Gothic" w:eastAsia="Times New Roman" w:hAnsi="Century Gothic" w:cs="Times New Roman"/>
          <w:color w:val="000000"/>
          <w:spacing w:val="-5"/>
          <w:sz w:val="20"/>
          <w:szCs w:val="20"/>
          <w:lang w:eastAsia="el-GR"/>
        </w:rPr>
        <w:t>στον «Επωφελούμεν</w:t>
      </w:r>
      <w:r w:rsidR="006802EB" w:rsidRPr="00180E0D">
        <w:rPr>
          <w:rFonts w:ascii="Century Gothic" w:eastAsia="Times New Roman" w:hAnsi="Century Gothic" w:cs="Times New Roman"/>
          <w:color w:val="000000"/>
          <w:spacing w:val="-5"/>
          <w:sz w:val="20"/>
          <w:szCs w:val="20"/>
          <w:lang w:eastAsia="el-GR"/>
        </w:rPr>
        <w:t>η/</w:t>
      </w:r>
      <w:r w:rsidRPr="00180E0D">
        <w:rPr>
          <w:rFonts w:ascii="Century Gothic" w:eastAsia="Times New Roman" w:hAnsi="Century Gothic" w:cs="Times New Roman"/>
          <w:color w:val="000000"/>
          <w:spacing w:val="-5"/>
          <w:sz w:val="20"/>
          <w:szCs w:val="20"/>
          <w:lang w:eastAsia="el-GR"/>
        </w:rPr>
        <w:t xml:space="preserve">ο», θα υλοποιηθεί κατά το </w:t>
      </w:r>
      <w:r w:rsidR="00FD7DE1" w:rsidRPr="00180E0D">
        <w:rPr>
          <w:rFonts w:ascii="Century Gothic" w:eastAsia="Times New Roman" w:hAnsi="Century Gothic" w:cs="Times New Roman"/>
          <w:color w:val="000000"/>
          <w:spacing w:val="-5"/>
          <w:sz w:val="20"/>
          <w:szCs w:val="20"/>
          <w:lang w:eastAsia="el-GR"/>
        </w:rPr>
        <w:t>εαρινό</w:t>
      </w:r>
      <w:r w:rsidRPr="00180E0D">
        <w:rPr>
          <w:rFonts w:ascii="Century Gothic" w:eastAsia="Times New Roman" w:hAnsi="Century Gothic" w:cs="Times New Roman"/>
          <w:color w:val="000000"/>
          <w:spacing w:val="-5"/>
          <w:sz w:val="20"/>
          <w:szCs w:val="20"/>
          <w:lang w:eastAsia="el-GR"/>
        </w:rPr>
        <w:t xml:space="preserve"> εξάμηνο του ακαδημαϊκού έτους </w:t>
      </w:r>
      <w:r w:rsidRPr="00180E0D">
        <w:rPr>
          <w:rFonts w:ascii="Century Gothic" w:eastAsia="Times New Roman" w:hAnsi="Century Gothic" w:cs="Times New Roman"/>
          <w:b/>
          <w:color w:val="000000"/>
          <w:spacing w:val="-5"/>
          <w:sz w:val="20"/>
          <w:szCs w:val="20"/>
          <w:lang w:eastAsia="el-GR"/>
        </w:rPr>
        <w:t>202</w:t>
      </w:r>
      <w:r w:rsidR="00CF624E" w:rsidRPr="00180E0D">
        <w:rPr>
          <w:rFonts w:ascii="Century Gothic" w:eastAsia="Times New Roman" w:hAnsi="Century Gothic" w:cs="Times New Roman"/>
          <w:b/>
          <w:color w:val="000000"/>
          <w:spacing w:val="-5"/>
          <w:sz w:val="20"/>
          <w:szCs w:val="20"/>
          <w:lang w:eastAsia="el-GR"/>
        </w:rPr>
        <w:t>5</w:t>
      </w:r>
      <w:r w:rsidRPr="00180E0D">
        <w:rPr>
          <w:rFonts w:ascii="Century Gothic" w:eastAsia="Times New Roman" w:hAnsi="Century Gothic" w:cs="Times New Roman"/>
          <w:b/>
          <w:color w:val="000000"/>
          <w:spacing w:val="-5"/>
          <w:sz w:val="20"/>
          <w:szCs w:val="20"/>
          <w:lang w:eastAsia="el-GR"/>
        </w:rPr>
        <w:t>-20</w:t>
      </w:r>
      <w:r w:rsidR="00B36785" w:rsidRPr="00180E0D">
        <w:rPr>
          <w:rFonts w:ascii="Century Gothic" w:eastAsia="Times New Roman" w:hAnsi="Century Gothic" w:cs="Times New Roman"/>
          <w:b/>
          <w:color w:val="000000"/>
          <w:spacing w:val="-5"/>
          <w:sz w:val="20"/>
          <w:szCs w:val="20"/>
          <w:lang w:eastAsia="el-GR"/>
        </w:rPr>
        <w:t>2</w:t>
      </w:r>
      <w:r w:rsidR="00CF624E" w:rsidRPr="00180E0D">
        <w:rPr>
          <w:rFonts w:ascii="Century Gothic" w:eastAsia="Times New Roman" w:hAnsi="Century Gothic" w:cs="Times New Roman"/>
          <w:b/>
          <w:color w:val="000000"/>
          <w:spacing w:val="-5"/>
          <w:sz w:val="20"/>
          <w:szCs w:val="20"/>
          <w:lang w:eastAsia="el-GR"/>
        </w:rPr>
        <w:t>6</w:t>
      </w:r>
      <w:r w:rsidRPr="00180E0D">
        <w:rPr>
          <w:rFonts w:ascii="Century Gothic" w:eastAsia="Times New Roman" w:hAnsi="Century Gothic" w:cs="Times New Roman"/>
          <w:color w:val="000000"/>
          <w:spacing w:val="-5"/>
          <w:sz w:val="20"/>
          <w:szCs w:val="20"/>
          <w:lang w:eastAsia="el-GR"/>
        </w:rPr>
        <w:t>, όπως αυτό προκύπτει από το εγκεκριμένο από την Σύγκλητο</w:t>
      </w:r>
      <w:r w:rsidRPr="00B76DCF">
        <w:rPr>
          <w:rFonts w:ascii="Century Gothic" w:eastAsia="Times New Roman" w:hAnsi="Century Gothic" w:cs="Times New Roman"/>
          <w:color w:val="000000"/>
          <w:spacing w:val="-5"/>
          <w:sz w:val="20"/>
          <w:szCs w:val="20"/>
          <w:lang w:eastAsia="el-GR"/>
        </w:rPr>
        <w:t xml:space="preserve"> του Πανεπιστημίου Πατρών ακαδημαϊκό ημερολόγιο του έτους </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5</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(Συνεδρίαση </w:t>
      </w:r>
      <w:r w:rsidR="005554D8" w:rsidRPr="00B76DCF">
        <w:rPr>
          <w:rFonts w:ascii="Century Gothic" w:eastAsia="Times New Roman" w:hAnsi="Century Gothic" w:cs="Times New Roman"/>
          <w:b/>
          <w:spacing w:val="-5"/>
          <w:sz w:val="20"/>
          <w:szCs w:val="20"/>
          <w:lang w:eastAsia="el-GR"/>
        </w:rPr>
        <w:t>246/22.5.2025</w:t>
      </w:r>
      <w:r w:rsidRPr="00B76DCF">
        <w:rPr>
          <w:rFonts w:ascii="Century Gothic" w:eastAsia="Times New Roman" w:hAnsi="Century Gothic" w:cs="Times New Roman"/>
          <w:b/>
          <w:color w:val="000000"/>
          <w:spacing w:val="-5"/>
          <w:sz w:val="20"/>
          <w:szCs w:val="20"/>
          <w:lang w:eastAsia="el-GR"/>
        </w:rPr>
        <w:t>)</w:t>
      </w:r>
      <w:r w:rsidRPr="00B76DCF">
        <w:rPr>
          <w:rFonts w:ascii="Century Gothic" w:eastAsia="Times New Roman" w:hAnsi="Century Gothic" w:cs="Times New Roman"/>
          <w:color w:val="000000"/>
          <w:spacing w:val="-5"/>
          <w:sz w:val="20"/>
          <w:szCs w:val="20"/>
          <w:lang w:eastAsia="el-GR"/>
        </w:rPr>
        <w:t xml:space="preserve"> και σύμφωνα με αυτό. </w:t>
      </w:r>
    </w:p>
    <w:p w14:paraId="515CB74E" w14:textId="5A66A820"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B76DCF">
        <w:rPr>
          <w:rFonts w:ascii="Century Gothic" w:eastAsia="Times New Roman" w:hAnsi="Century Gothic" w:cs="Times New Roman"/>
          <w:color w:val="000000"/>
          <w:spacing w:val="-5"/>
          <w:sz w:val="20"/>
          <w:szCs w:val="20"/>
          <w:lang w:eastAsia="el-GR"/>
        </w:rPr>
        <w:t xml:space="preserve">Η εκτέλεση του έργου από </w:t>
      </w:r>
      <w:r w:rsidR="00CF0578">
        <w:rPr>
          <w:rFonts w:ascii="Century Gothic" w:eastAsia="Times New Roman" w:hAnsi="Century Gothic" w:cs="Times New Roman"/>
          <w:color w:val="000000"/>
          <w:spacing w:val="-5"/>
          <w:sz w:val="20"/>
          <w:szCs w:val="20"/>
          <w:lang w:eastAsia="el-GR"/>
        </w:rPr>
        <w:t>την/</w:t>
      </w:r>
      <w:r w:rsidRPr="00B76DCF">
        <w:rPr>
          <w:rFonts w:ascii="Century Gothic" w:eastAsia="Times New Roman" w:hAnsi="Century Gothic" w:cs="Times New Roman"/>
          <w:color w:val="000000"/>
          <w:spacing w:val="-5"/>
          <w:sz w:val="20"/>
          <w:szCs w:val="20"/>
          <w:lang w:eastAsia="el-GR"/>
        </w:rPr>
        <w:t xml:space="preserve">τον </w:t>
      </w:r>
      <w:r w:rsidR="00CF0578">
        <w:rPr>
          <w:rFonts w:ascii="Century Gothic" w:eastAsia="Times New Roman" w:hAnsi="Century Gothic" w:cs="Times New Roman"/>
          <w:color w:val="000000"/>
          <w:spacing w:val="-5"/>
          <w:sz w:val="20"/>
          <w:szCs w:val="20"/>
          <w:lang w:eastAsia="el-GR"/>
        </w:rPr>
        <w:t>«Επωφελούμενη/ο»</w:t>
      </w:r>
      <w:r w:rsidRPr="00B76DCF">
        <w:rPr>
          <w:rFonts w:ascii="Century Gothic" w:eastAsia="Times New Roman" w:hAnsi="Century Gothic" w:cs="Times New Roman"/>
          <w:color w:val="000000"/>
          <w:spacing w:val="-5"/>
          <w:sz w:val="20"/>
          <w:szCs w:val="20"/>
          <w:lang w:eastAsia="el-GR"/>
        </w:rPr>
        <w:t xml:space="preserve"> θα γίνει χωρίς δεσμεύσεις συγκεκριμένου ωραρίου. Η παρούσα σύμβαση είναι σύμβαση έργου και δεν δημιουργεί σχέση εξ</w:t>
      </w:r>
      <w:r w:rsidR="002C005C">
        <w:rPr>
          <w:rFonts w:ascii="Century Gothic" w:eastAsia="Times New Roman" w:hAnsi="Century Gothic" w:cs="Times New Roman"/>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ρτημένης εργασίας μεταξύ της Αναθέτουσας Αρχής και της/του «Επωφελούμενης/ου», η/ο οποία/ος δεν καθίσταται υπάλληλός του, αλλά παραμένει σε όλη τη διάρκεια ισχύος της παρούσας σύμβασης ελεύθερος επαγγελματίας.</w:t>
      </w:r>
    </w:p>
    <w:p w14:paraId="6CF10FF6" w14:textId="1CFD13C6"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B76DCF">
        <w:rPr>
          <w:rFonts w:ascii="Century Gothic" w:eastAsia="Times New Roman" w:hAnsi="Century Gothic" w:cs="Times New Roman"/>
          <w:color w:val="000000"/>
          <w:spacing w:val="-5"/>
          <w:sz w:val="20"/>
          <w:szCs w:val="20"/>
          <w:lang w:eastAsia="el-GR"/>
        </w:rPr>
        <w:t>Κατά τους όρους της Πρόσκλησης Πράξης (ΕΚΠ</w:t>
      </w:r>
      <w:r w:rsidR="00D445DD" w:rsidRPr="00B76DCF">
        <w:rPr>
          <w:rFonts w:ascii="Century Gothic" w:eastAsia="Times New Roman" w:hAnsi="Century Gothic" w:cs="Times New Roman"/>
          <w:color w:val="000000"/>
          <w:spacing w:val="-5"/>
          <w:sz w:val="20"/>
          <w:szCs w:val="20"/>
          <w:lang w:eastAsia="el-GR"/>
        </w:rPr>
        <w:t>30</w:t>
      </w:r>
      <w:r w:rsidRPr="00B76DCF">
        <w:rPr>
          <w:rFonts w:ascii="Century Gothic" w:eastAsia="Times New Roman" w:hAnsi="Century Gothic" w:cs="Times New Roman"/>
          <w:color w:val="000000"/>
          <w:spacing w:val="-5"/>
          <w:sz w:val="20"/>
          <w:szCs w:val="20"/>
          <w:lang w:eastAsia="el-GR"/>
        </w:rPr>
        <w:t xml:space="preserve">_ΑΔΑ: </w:t>
      </w:r>
      <w:r w:rsidR="00D445DD" w:rsidRPr="00B76DCF">
        <w:rPr>
          <w:rFonts w:ascii="Century Gothic" w:eastAsia="Times New Roman" w:hAnsi="Century Gothic" w:cs="Times New Roman"/>
          <w:color w:val="000000"/>
          <w:spacing w:val="-5"/>
          <w:sz w:val="20"/>
          <w:szCs w:val="20"/>
          <w:lang w:eastAsia="el-GR"/>
        </w:rPr>
        <w:t>9ΜΔ1Η-0Κ4</w:t>
      </w:r>
      <w:r w:rsidR="003E2176" w:rsidRPr="00B76DCF">
        <w:rPr>
          <w:rFonts w:ascii="Century Gothic" w:eastAsia="Times New Roman" w:hAnsi="Century Gothic" w:cs="Times New Roman"/>
          <w:color w:val="000000"/>
          <w:spacing w:val="-5"/>
          <w:sz w:val="20"/>
          <w:szCs w:val="20"/>
          <w:lang w:eastAsia="el-GR"/>
        </w:rPr>
        <w:t xml:space="preserve"> και ΑΔΑ: 936ΘΗ-9ΤΙ αναφορικά με την Τροποποίηση της Πράξης</w:t>
      </w:r>
      <w:r w:rsidRPr="00B76DCF">
        <w:rPr>
          <w:rFonts w:ascii="Century Gothic" w:eastAsia="Times New Roman" w:hAnsi="Century Gothic" w:cs="Times New Roman"/>
          <w:color w:val="000000"/>
          <w:spacing w:val="-5"/>
          <w:sz w:val="20"/>
          <w:szCs w:val="20"/>
          <w:lang w:eastAsia="el-GR"/>
        </w:rPr>
        <w:t>), κατά την διάρκεια του ακαδημαϊκού έτους 202</w:t>
      </w:r>
      <w:r w:rsidR="00CF624E" w:rsidRPr="00B76DCF">
        <w:rPr>
          <w:rFonts w:ascii="Century Gothic" w:eastAsia="Times New Roman" w:hAnsi="Century Gothic" w:cs="Times New Roman"/>
          <w:color w:val="000000"/>
          <w:spacing w:val="-5"/>
          <w:sz w:val="20"/>
          <w:szCs w:val="20"/>
          <w:lang w:eastAsia="el-GR"/>
        </w:rPr>
        <w:t>5</w:t>
      </w:r>
      <w:r w:rsidRPr="00B76DCF">
        <w:rPr>
          <w:rFonts w:ascii="Century Gothic" w:eastAsia="Times New Roman" w:hAnsi="Century Gothic" w:cs="Times New Roman"/>
          <w:color w:val="000000"/>
          <w:spacing w:val="-5"/>
          <w:sz w:val="20"/>
          <w:szCs w:val="20"/>
          <w:lang w:eastAsia="el-GR"/>
        </w:rPr>
        <w:t>- 202</w:t>
      </w:r>
      <w:r w:rsidR="00CF624E" w:rsidRPr="00B76DCF">
        <w:rPr>
          <w:rFonts w:ascii="Century Gothic" w:eastAsia="Times New Roman" w:hAnsi="Century Gothic" w:cs="Times New Roman"/>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και στο πλαίσιο της παρούσης Σύμβασης Μίσθωσης Έργου </w:t>
      </w:r>
      <w:r w:rsidRPr="00B76DCF">
        <w:rPr>
          <w:rFonts w:ascii="Century Gothic" w:eastAsia="Times New Roman" w:hAnsi="Century Gothic" w:cs="Times New Roman"/>
          <w:b/>
          <w:color w:val="000000"/>
          <w:spacing w:val="-5"/>
          <w:sz w:val="20"/>
          <w:szCs w:val="20"/>
          <w:lang w:eastAsia="el-GR"/>
        </w:rPr>
        <w:t xml:space="preserve">δεν επιτρέπεται από </w:t>
      </w:r>
      <w:r w:rsidR="006802EB" w:rsidRPr="00B76DCF">
        <w:rPr>
          <w:rFonts w:ascii="Century Gothic" w:eastAsia="Times New Roman" w:hAnsi="Century Gothic" w:cs="Times New Roman"/>
          <w:b/>
          <w:color w:val="000000"/>
          <w:spacing w:val="-5"/>
          <w:sz w:val="20"/>
          <w:szCs w:val="20"/>
          <w:lang w:eastAsia="el-GR"/>
        </w:rPr>
        <w:t>την/</w:t>
      </w:r>
      <w:r w:rsidRPr="00B76DCF">
        <w:rPr>
          <w:rFonts w:ascii="Century Gothic" w:eastAsia="Times New Roman" w:hAnsi="Century Gothic" w:cs="Times New Roman"/>
          <w:b/>
          <w:color w:val="000000"/>
          <w:spacing w:val="-5"/>
          <w:sz w:val="20"/>
          <w:szCs w:val="20"/>
          <w:lang w:eastAsia="el-GR"/>
        </w:rPr>
        <w:t>τον επωφελούμεν</w:t>
      </w:r>
      <w:r w:rsidR="006802EB" w:rsidRPr="00B76DCF">
        <w:rPr>
          <w:rFonts w:ascii="Century Gothic" w:eastAsia="Times New Roman" w:hAnsi="Century Gothic" w:cs="Times New Roman"/>
          <w:b/>
          <w:color w:val="000000"/>
          <w:spacing w:val="-5"/>
          <w:sz w:val="20"/>
          <w:szCs w:val="20"/>
          <w:lang w:eastAsia="el-GR"/>
        </w:rPr>
        <w:t>η/</w:t>
      </w:r>
      <w:r w:rsidRPr="00B76DCF">
        <w:rPr>
          <w:rFonts w:ascii="Century Gothic" w:eastAsia="Times New Roman" w:hAnsi="Century Gothic" w:cs="Times New Roman"/>
          <w:b/>
          <w:color w:val="000000"/>
          <w:spacing w:val="-5"/>
          <w:sz w:val="20"/>
          <w:szCs w:val="20"/>
          <w:lang w:eastAsia="el-GR"/>
        </w:rPr>
        <w:t>ο να έχει καμία από τις ακόλουθες ιδιότητες</w:t>
      </w:r>
      <w:r w:rsidRPr="00B76DCF">
        <w:rPr>
          <w:rFonts w:ascii="Century Gothic" w:eastAsia="Times New Roman" w:hAnsi="Century Gothic" w:cs="Times New Roman"/>
          <w:color w:val="000000"/>
          <w:spacing w:val="-5"/>
          <w:sz w:val="20"/>
          <w:szCs w:val="20"/>
          <w:lang w:eastAsia="el-GR"/>
        </w:rPr>
        <w:t xml:space="preserve">: </w:t>
      </w:r>
      <w:r w:rsidRPr="00B76DCF">
        <w:rPr>
          <w:rFonts w:ascii="Century Gothic" w:eastAsia="Times New Roman" w:hAnsi="Century Gothic" w:cs="Times New Roman"/>
          <w:b/>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 xml:space="preserve"> Ομότιμου Καθηγητή και του αφυπηρετήσαντος μέλους Δ.Ε.Π. του οικείου ή άλλου Α.Ε.Ι. της ημεδαπής ή αλλοδαπής, </w:t>
      </w:r>
      <w:r w:rsidRPr="00B76DCF">
        <w:rPr>
          <w:rFonts w:ascii="Century Gothic" w:eastAsia="Times New Roman" w:hAnsi="Century Gothic" w:cs="Times New Roman"/>
          <w:b/>
          <w:color w:val="000000"/>
          <w:spacing w:val="-5"/>
          <w:sz w:val="20"/>
          <w:szCs w:val="20"/>
          <w:lang w:eastAsia="el-GR"/>
        </w:rPr>
        <w:t>β)</w:t>
      </w:r>
      <w:r w:rsidRPr="00B76DCF">
        <w:rPr>
          <w:rFonts w:ascii="Century Gothic" w:eastAsia="Times New Roman" w:hAnsi="Century Gothic" w:cs="Times New Roman"/>
          <w:color w:val="000000"/>
          <w:spacing w:val="-5"/>
          <w:sz w:val="20"/>
          <w:szCs w:val="20"/>
          <w:lang w:eastAsia="el-GR"/>
        </w:rPr>
        <w:t xml:space="preserve"> μέλους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r w:rsidRPr="00B76DCF">
        <w:rPr>
          <w:rFonts w:ascii="Century Gothic" w:eastAsia="Times New Roman" w:hAnsi="Century Gothic" w:cs="Times New Roman"/>
          <w:b/>
          <w:color w:val="000000"/>
          <w:spacing w:val="-5"/>
          <w:sz w:val="20"/>
          <w:szCs w:val="20"/>
          <w:lang w:eastAsia="el-GR"/>
        </w:rPr>
        <w:t>γ)</w:t>
      </w:r>
      <w:r w:rsidRPr="00B76DCF">
        <w:rPr>
          <w:rFonts w:ascii="Century Gothic" w:eastAsia="Times New Roman" w:hAnsi="Century Gothic" w:cs="Times New Roman"/>
          <w:color w:val="000000"/>
          <w:spacing w:val="-5"/>
          <w:sz w:val="20"/>
          <w:szCs w:val="20"/>
          <w:lang w:eastAsia="el-GR"/>
        </w:rPr>
        <w:t xml:space="preserve"> ερευνητή και λειτουργικού επιστήμονα ερευνητικών και τεχνολογικών φορέων του άρθρου 13Α του Ν. 4310/2014 (Α’ 258) και λοιπών ερευνητικών οργανισμών, </w:t>
      </w:r>
      <w:r w:rsidRPr="00B76DCF">
        <w:rPr>
          <w:rFonts w:ascii="Century Gothic" w:eastAsia="Times New Roman" w:hAnsi="Century Gothic" w:cs="Times New Roman"/>
          <w:b/>
          <w:color w:val="000000"/>
          <w:spacing w:val="-5"/>
          <w:sz w:val="20"/>
          <w:szCs w:val="20"/>
          <w:lang w:eastAsia="el-GR"/>
        </w:rPr>
        <w:t>δ)</w:t>
      </w:r>
      <w:r w:rsidRPr="00B76DCF">
        <w:rPr>
          <w:rFonts w:ascii="Century Gothic" w:eastAsia="Times New Roman" w:hAnsi="Century Gothic" w:cs="Times New Roman"/>
          <w:color w:val="000000"/>
          <w:spacing w:val="-5"/>
          <w:sz w:val="20"/>
          <w:szCs w:val="20"/>
          <w:lang w:eastAsia="el-GR"/>
        </w:rPr>
        <w:t xml:space="preserve"> συνταξιούχου του ιδιωτικού ή ευρύτερου δημόσιου τομέα, </w:t>
      </w:r>
      <w:r w:rsidRPr="00B76DCF">
        <w:rPr>
          <w:rFonts w:ascii="Century Gothic" w:eastAsia="Times New Roman" w:hAnsi="Century Gothic" w:cs="Times New Roman"/>
          <w:b/>
          <w:color w:val="000000"/>
          <w:spacing w:val="-5"/>
          <w:sz w:val="20"/>
          <w:szCs w:val="20"/>
          <w:lang w:eastAsia="el-GR"/>
        </w:rPr>
        <w:t>ε)</w:t>
      </w:r>
      <w:r w:rsidRPr="00B76DCF">
        <w:rPr>
          <w:rFonts w:ascii="Century Gothic" w:eastAsia="Times New Roman" w:hAnsi="Century Gothic" w:cs="Times New Roman"/>
          <w:color w:val="000000"/>
          <w:spacing w:val="-5"/>
          <w:sz w:val="20"/>
          <w:szCs w:val="20"/>
          <w:lang w:eastAsia="el-GR"/>
        </w:rPr>
        <w:t xml:space="preserve"> υπάλληλου</w:t>
      </w:r>
      <w:r w:rsidRPr="00DE50E5">
        <w:rPr>
          <w:rFonts w:ascii="Century Gothic" w:eastAsia="Times New Roman" w:hAnsi="Century Gothic" w:cs="Times New Roman"/>
          <w:color w:val="000000"/>
          <w:spacing w:val="-5"/>
          <w:sz w:val="20"/>
          <w:szCs w:val="20"/>
          <w:lang w:eastAsia="el-GR"/>
        </w:rPr>
        <w:t xml:space="preserve">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r w:rsidRPr="00DE50E5">
        <w:rPr>
          <w:rFonts w:ascii="Century Gothic" w:eastAsia="Times New Roman" w:hAnsi="Century Gothic" w:cs="Times New Roman"/>
          <w:b/>
          <w:color w:val="000000"/>
          <w:spacing w:val="-5"/>
          <w:sz w:val="20"/>
          <w:szCs w:val="20"/>
          <w:lang w:eastAsia="el-GR"/>
        </w:rPr>
        <w:t xml:space="preserve">στ) </w:t>
      </w:r>
      <w:r w:rsidRPr="00DE50E5">
        <w:rPr>
          <w:rFonts w:ascii="Century Gothic" w:eastAsia="Times New Roman" w:hAnsi="Century Gothic" w:cs="Times New Roman"/>
          <w:bCs/>
          <w:color w:val="000000"/>
          <w:spacing w:val="-5"/>
          <w:sz w:val="20"/>
          <w:szCs w:val="20"/>
          <w:lang w:eastAsia="el-GR"/>
        </w:rPr>
        <w:t xml:space="preserve">φυσικού προσώπου που έχει </w:t>
      </w:r>
      <w:r w:rsidRPr="00DE50E5">
        <w:rPr>
          <w:rFonts w:ascii="Century Gothic" w:eastAsia="Times New Roman" w:hAnsi="Century Gothic" w:cs="Times New Roman"/>
          <w:color w:val="000000"/>
          <w:spacing w:val="-5"/>
          <w:sz w:val="20"/>
          <w:szCs w:val="20"/>
          <w:lang w:eastAsia="el-GR"/>
        </w:rPr>
        <w:t xml:space="preserve">υπερβεί το εξηκοστό έβδομο (67ο) έτος της ηλικίας του  ή το υπερβαίνει κατά το  συμβατικό χρόνο και </w:t>
      </w:r>
      <w:r w:rsidRPr="00DE50E5">
        <w:rPr>
          <w:rFonts w:ascii="Century Gothic" w:eastAsia="Times New Roman" w:hAnsi="Century Gothic" w:cs="Times New Roman"/>
          <w:b/>
          <w:color w:val="000000"/>
          <w:spacing w:val="-5"/>
          <w:sz w:val="20"/>
          <w:szCs w:val="20"/>
          <w:lang w:eastAsia="el-GR"/>
        </w:rPr>
        <w:t>ζ</w:t>
      </w:r>
      <w:r w:rsidRPr="00DE50E5">
        <w:rPr>
          <w:rFonts w:ascii="Century Gothic" w:eastAsia="Times New Roman" w:hAnsi="Century Gothic" w:cs="Times New Roman"/>
          <w:b/>
          <w:spacing w:val="-5"/>
          <w:sz w:val="20"/>
          <w:szCs w:val="20"/>
          <w:lang w:eastAsia="el-GR"/>
        </w:rPr>
        <w:t>)</w:t>
      </w:r>
      <w:r w:rsidRPr="00DE50E5">
        <w:rPr>
          <w:rFonts w:ascii="Century Gothic" w:eastAsia="Times New Roman" w:hAnsi="Century Gothic" w:cs="Times New Roman"/>
          <w:spacing w:val="-5"/>
          <w:sz w:val="20"/>
          <w:szCs w:val="20"/>
          <w:lang w:eastAsia="el-GR"/>
        </w:rPr>
        <w:t xml:space="preserve"> φυσικού προσώπου που απασχολείται παράλληλα με καθεστώς Εντεταλμένου Διδάσκοντα, πέραν της παρούσης Σύμβασης σε οποιοδήποτε Ίδρυμα.</w:t>
      </w:r>
    </w:p>
    <w:p w14:paraId="76FE4E65" w14:textId="4B25767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Ο «Εργοδότης» έχει την ευχέρεια, να καταβάλει την αμοιβή τμηματικά, υπό τον όρο πιστώσεως του λογαριασμού του έργου από τον χρηματοδότη, μετά από την πιστοποίηση του παρασχεθέντος έργου,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Υπεύθυνο/η.</w:t>
      </w:r>
    </w:p>
    <w:p w14:paraId="1512669D" w14:textId="5F39BF17" w:rsidR="00DE50E5" w:rsidRPr="006802EB"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Το παρεχόμενο έργο από </w:t>
      </w:r>
      <w:r w:rsidR="006802EB">
        <w:rPr>
          <w:rFonts w:ascii="Century Gothic" w:eastAsia="Times New Roman" w:hAnsi="Century Gothic" w:cs="Times New Roman"/>
          <w:color w:val="000000"/>
          <w:spacing w:val="-5"/>
          <w:sz w:val="20"/>
          <w:szCs w:val="20"/>
          <w:lang w:eastAsia="el-GR"/>
        </w:rPr>
        <w:t>την</w:t>
      </w:r>
      <w:r w:rsidR="006802EB" w:rsidRPr="006802EB">
        <w:rPr>
          <w:rFonts w:ascii="Century Gothic" w:eastAsia="Times New Roman" w:hAnsi="Century Gothic" w:cs="Times New Roman"/>
          <w:color w:val="000000"/>
          <w:spacing w:val="-5"/>
          <w:sz w:val="20"/>
          <w:szCs w:val="20"/>
          <w:lang w:eastAsia="el-GR"/>
        </w:rPr>
        <w:t>/</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τελεί υπό τη γενικότερη ευθύνη/ έλεγχο του/της Προέδρου του Τμήματος, καθώς και την ευρύτερη εποπτεία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ο/ η οποίος/ α θέτει και τις γενικές και ειδικές παραμέτρους εκτέλεσης του έργου αυτού.</w:t>
      </w:r>
    </w:p>
    <w:p w14:paraId="7DF75A7D" w14:textId="6D6AE2E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w:t>
      </w:r>
      <w:r w:rsidR="006802EB" w:rsidRPr="006802EB">
        <w:rPr>
          <w:rFonts w:ascii="Century Gothic" w:eastAsia="Times New Roman" w:hAnsi="Century Gothic" w:cs="Times New Roman"/>
          <w:color w:val="000000"/>
          <w:spacing w:val="-5"/>
          <w:sz w:val="20"/>
          <w:szCs w:val="20"/>
          <w:lang w:eastAsia="el-GR"/>
        </w:rPr>
        <w:t>της/</w:t>
      </w:r>
      <w:r w:rsidRPr="006802EB">
        <w:rPr>
          <w:rFonts w:ascii="Century Gothic" w:eastAsia="Times New Roman" w:hAnsi="Century Gothic" w:cs="Times New Roman"/>
          <w:color w:val="000000"/>
          <w:spacing w:val="-5"/>
          <w:sz w:val="20"/>
          <w:szCs w:val="20"/>
          <w:lang w:eastAsia="el-GR"/>
        </w:rPr>
        <w:t>του «Επωφελούμεν</w:t>
      </w:r>
      <w:r w:rsidR="006802EB" w:rsidRPr="006802EB">
        <w:rPr>
          <w:rFonts w:ascii="Century Gothic" w:eastAsia="Times New Roman" w:hAnsi="Century Gothic" w:cs="Times New Roman"/>
          <w:color w:val="000000"/>
          <w:spacing w:val="-5"/>
          <w:sz w:val="20"/>
          <w:szCs w:val="20"/>
          <w:lang w:eastAsia="el-GR"/>
        </w:rPr>
        <w:t>ης/</w:t>
      </w:r>
      <w:r w:rsidRPr="006802EB">
        <w:rPr>
          <w:rFonts w:ascii="Century Gothic" w:eastAsia="Times New Roman" w:hAnsi="Century Gothic" w:cs="Times New Roman"/>
          <w:color w:val="000000"/>
          <w:spacing w:val="-5"/>
          <w:sz w:val="20"/>
          <w:szCs w:val="20"/>
          <w:lang w:eastAsia="el-GR"/>
        </w:rPr>
        <w:t>ου», ο/η οποίος/α δεν καθίσταται</w:t>
      </w:r>
      <w:r w:rsidRPr="00DE50E5">
        <w:rPr>
          <w:rFonts w:ascii="Century Gothic" w:eastAsia="Times New Roman" w:hAnsi="Century Gothic" w:cs="Times New Roman"/>
          <w:color w:val="000000"/>
          <w:spacing w:val="-5"/>
          <w:sz w:val="20"/>
          <w:szCs w:val="20"/>
          <w:lang w:eastAsia="el-GR"/>
        </w:rPr>
        <w:t xml:space="preserve"> υπάλληλός του. </w:t>
      </w:r>
    </w:p>
    <w:p w14:paraId="15577C3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«Επωφελούμενη/ος» εκτελεί το ανατεθέν σ’ αυτόν/ήν έργο στους χώρους και στις εγκαταστάσεις του Πανεπιστημίου Πατρών, υποχρεούμενος/η να χρησιμοποιεί επιμελώς τα εμπιστευθέντα σ’ αυτόν/ήν πράγματα/εξοπλισμό διδασκαλίας, ευθυνόμενος/η σ’ αντίθετη περίπτωση για τις επιζήμιες συνέπειες. </w:t>
      </w:r>
    </w:p>
    <w:p w14:paraId="584578A3" w14:textId="2F4CC43E" w:rsidR="00DE50E5" w:rsidRPr="00C477FF"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lastRenderedPageBreak/>
        <w:t xml:space="preserve">Ο «Εργοδότης» δύναται, μετά από πρόταση του/της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Υπευθύνου/νης, να καταγγείλει και να λύσει μονομερώς την παρούσα σύμβαση, εφόσον υφίσταται σοβαρός λόγος, δια σχετικής ανακοινώσεως προς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Σοβαρός λόγος καταγγελίας της σύμβασης αποτελεί ενδεικτικά, η μη τήρηση των συμβατικών υποχρεώσεών του ή των απαιτήσεων του εν γένει νομοθετικού πλαισίου και της πρόσκλησης, η μη εγγραφή επαρκούς αριθμού φοιτητών/τριών στο μάθημα, η διακοπή χρηματοδότησης του προγράμματος ή η εξάντληση των σχετικών πιστώσεων, </w:t>
      </w:r>
      <w:r w:rsidRPr="006802EB">
        <w:rPr>
          <w:rFonts w:ascii="Century Gothic" w:eastAsia="Times New Roman" w:hAnsi="Century Gothic" w:cs="Times New Roman"/>
          <w:spacing w:val="-5"/>
          <w:sz w:val="20"/>
          <w:szCs w:val="20"/>
          <w:lang w:eastAsia="el-GR"/>
        </w:rPr>
        <w:t>η μη υλοποίηση του ακαδημαϊκού εξαμήνου λόγω εκτεταμένων καταλήψεων του Τμήματος ή άλλων συμβάντων</w:t>
      </w:r>
      <w:r w:rsidR="00062CFA">
        <w:rPr>
          <w:rFonts w:ascii="Century Gothic" w:eastAsia="Times New Roman" w:hAnsi="Century Gothic" w:cs="Times New Roman"/>
          <w:spacing w:val="-5"/>
          <w:sz w:val="20"/>
          <w:szCs w:val="20"/>
          <w:lang w:eastAsia="el-GR"/>
        </w:rPr>
        <w:t xml:space="preserve">, </w:t>
      </w:r>
      <w:r w:rsidRPr="006802EB">
        <w:rPr>
          <w:rFonts w:ascii="Century Gothic" w:eastAsia="Times New Roman" w:hAnsi="Century Gothic" w:cs="Times New Roman"/>
          <w:spacing w:val="-5"/>
          <w:sz w:val="20"/>
          <w:szCs w:val="20"/>
          <w:lang w:eastAsia="el-GR"/>
        </w:rPr>
        <w:t xml:space="preserve">που καθιστούν αδύνατη την υλοποίηση του έργου </w:t>
      </w:r>
      <w:r w:rsidR="006802EB" w:rsidRPr="006802EB">
        <w:rPr>
          <w:rFonts w:ascii="Century Gothic" w:eastAsia="Times New Roman" w:hAnsi="Century Gothic" w:cs="Times New Roman"/>
          <w:spacing w:val="-5"/>
          <w:sz w:val="20"/>
          <w:szCs w:val="20"/>
          <w:lang w:eastAsia="el-GR"/>
        </w:rPr>
        <w:t>της/</w:t>
      </w:r>
      <w:r w:rsidRPr="006802EB">
        <w:rPr>
          <w:rFonts w:ascii="Century Gothic" w:eastAsia="Times New Roman" w:hAnsi="Century Gothic" w:cs="Times New Roman"/>
          <w:spacing w:val="-5"/>
          <w:sz w:val="20"/>
          <w:szCs w:val="20"/>
          <w:lang w:eastAsia="el-GR"/>
        </w:rPr>
        <w:t>του «Επωφελούμεν</w:t>
      </w:r>
      <w:r w:rsidR="006802EB" w:rsidRPr="006802EB">
        <w:rPr>
          <w:rFonts w:ascii="Century Gothic" w:eastAsia="Times New Roman" w:hAnsi="Century Gothic" w:cs="Times New Roman"/>
          <w:spacing w:val="-5"/>
          <w:sz w:val="20"/>
          <w:szCs w:val="20"/>
          <w:lang w:eastAsia="el-GR"/>
        </w:rPr>
        <w:t>ης/</w:t>
      </w:r>
      <w:r w:rsidRPr="006802EB">
        <w:rPr>
          <w:rFonts w:ascii="Century Gothic" w:eastAsia="Times New Roman" w:hAnsi="Century Gothic" w:cs="Times New Roman"/>
          <w:spacing w:val="-5"/>
          <w:sz w:val="20"/>
          <w:szCs w:val="20"/>
          <w:lang w:eastAsia="el-GR"/>
        </w:rPr>
        <w:t>ου»,  κ.ά</w:t>
      </w:r>
      <w:r w:rsidRPr="00C477FF">
        <w:rPr>
          <w:rFonts w:ascii="Century Gothic" w:eastAsia="Times New Roman" w:hAnsi="Century Gothic" w:cs="Times New Roman"/>
          <w:spacing w:val="-5"/>
          <w:sz w:val="20"/>
          <w:szCs w:val="20"/>
          <w:lang w:eastAsia="el-GR"/>
        </w:rPr>
        <w:t>.</w:t>
      </w:r>
      <w:r w:rsidR="00062CFA" w:rsidRPr="00C477FF">
        <w:t xml:space="preserve"> </w:t>
      </w:r>
      <w:r w:rsidR="00062CFA" w:rsidRPr="00C477FF">
        <w:rPr>
          <w:rFonts w:ascii="Century Gothic" w:eastAsia="Times New Roman" w:hAnsi="Century Gothic" w:cs="Times New Roman"/>
          <w:color w:val="000000"/>
          <w:spacing w:val="-5"/>
          <w:sz w:val="20"/>
          <w:szCs w:val="20"/>
          <w:lang w:eastAsia="el-GR"/>
        </w:rPr>
        <w:t>Σπουδαίο λόγο καταγγελίας της σύμβασης αποτελεί επίσης η περίπτωση που η/ο επωφελούμενη/ος αποκτήσει ιδιότητα που περιλαμβάνεται στην παρ. 4 της παρούσης.</w:t>
      </w:r>
    </w:p>
    <w:p w14:paraId="7C31EE90" w14:textId="2F11589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FF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 Σε περίπτωση που η/ο «Επωφελούμενη/ος»  δεν εκπληρώνει τις συμβατικές υποχρεώσεις του,  ο/η Πρόεδρος του Τμήματος αφού εγγράφως καλέσει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ο»  (με ενημέρωση της Συνέλευση</w:t>
      </w:r>
      <w:r w:rsidR="002C005C">
        <w:rPr>
          <w:rFonts w:ascii="Century Gothic" w:eastAsia="Times New Roman" w:hAnsi="Century Gothic" w:cs="Times New Roman"/>
          <w:color w:val="000000"/>
          <w:spacing w:val="-5"/>
          <w:sz w:val="20"/>
          <w:szCs w:val="20"/>
          <w:lang w:eastAsia="el-GR"/>
        </w:rPr>
        <w:t>ς</w:t>
      </w:r>
      <w:r w:rsidRPr="006802EB">
        <w:rPr>
          <w:rFonts w:ascii="Century Gothic" w:eastAsia="Times New Roman" w:hAnsi="Century Gothic" w:cs="Times New Roman"/>
          <w:color w:val="000000"/>
          <w:spacing w:val="-5"/>
          <w:sz w:val="20"/>
          <w:szCs w:val="20"/>
          <w:lang w:eastAsia="el-GR"/>
        </w:rPr>
        <w:t xml:space="preserve"> του Τμήματος και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αναφέροντας τις συγκεκριμένες</w:t>
      </w:r>
      <w:r w:rsidRPr="00DE50E5">
        <w:rPr>
          <w:rFonts w:ascii="Century Gothic" w:eastAsia="Times New Roman" w:hAnsi="Century Gothic" w:cs="Times New Roman"/>
          <w:color w:val="000000"/>
          <w:spacing w:val="-5"/>
          <w:sz w:val="20"/>
          <w:szCs w:val="20"/>
          <w:lang w:eastAsia="el-GR"/>
        </w:rPr>
        <w:t xml:space="preserve"> συμβατικές υποχρεώσεις της/του «Επωφελούμενης/ου»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Υπεύθυνο/η την κήρυξη του/της ως έκπτωτου/της. Η/Ο «Επωφελούμενη/ος»  κηρύσσεται έκπτωτος με απόφαση του Τμήματος και της Επιτροπής Ερευνών μετά από εισήγηση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Υπεύθυνου/ης. </w:t>
      </w:r>
    </w:p>
    <w:p w14:paraId="2299F2FD" w14:textId="0EF57CFC"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που για λόγους ανωτέρας βίας προκύψει απώλεια ακαδημαϊκού εξαμήνου λόγω εκτεταμένων καταλήψεων του Τμήματος ή άλλων συμβάντων, τότε κατόπιν σχετικής ενημέρωσης του Προέδρου του Τμήματος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ο «Εργοδότης» δύναται, να τροποποιήσει την σύμβαση της/του «Επωφελούμενης/ου»  προβαίνοντας στην αντίστοιχη μείωση του φυσικού και του οικονομικού αντικειμένου της παρούσης σύμβασης.</w:t>
      </w:r>
    </w:p>
    <w:p w14:paraId="070BA450" w14:textId="3092881A"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Σε περίπτωση διακοπής δι’ οποιονδήποτε λόγο του έργου ή και καταγγελίας της σύμβασης από τον «Εργοδότη» θα καταβληθεί στην/στον «Επωφελούμενη/ο», ποσοστό μόνο της ως άνω αμοιβής το οποίο θα αντιστοιχεί στο μέχρι της διακοπής ή της καταγγελίας πραγματικό εκτελεσθέν έργο, μετά από την πιστοποίηση αυτού,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υπό την προϋπόθεση έγκρισης της καταβολής αυτής και από τον χρηματοδότη.</w:t>
      </w:r>
    </w:p>
    <w:p w14:paraId="64AB40B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οικειοθελούς λύσης της σύμβασης από την/τον «Επωφελούμενη/ο», αυτή/ός υποχρεούται να επιστρέψει στο Ίδρυμα το ποσό που του έχει καταβληθεί ή θα πρέπει να του καταβληθεί για τις ήδη παρασχεθείσες υπηρεσίες μέχρι του χρόνου της αποχώρησης του.</w:t>
      </w:r>
    </w:p>
    <w:p w14:paraId="18DE9A6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λύσης της σύμβασης από την/τον «Επωφελούμενη/ο»  </w:t>
      </w:r>
      <w:r w:rsidRPr="00DE50E5">
        <w:rPr>
          <w:rFonts w:ascii="Century Gothic" w:eastAsia="Times New Roman" w:hAnsi="Century Gothic" w:cs="Times New Roman"/>
          <w:spacing w:val="-5"/>
          <w:sz w:val="20"/>
          <w:szCs w:val="20"/>
          <w:lang w:eastAsia="el-GR"/>
        </w:rPr>
        <w:t>λόγω ανωτέρας βίας</w:t>
      </w:r>
      <w:r w:rsidRPr="00DE50E5">
        <w:rPr>
          <w:rFonts w:ascii="Century Gothic" w:eastAsia="Times New Roman" w:hAnsi="Century Gothic" w:cs="Times New Roman"/>
          <w:color w:val="000000"/>
          <w:spacing w:val="-5"/>
          <w:sz w:val="20"/>
          <w:szCs w:val="20"/>
          <w:lang w:eastAsia="el-GR"/>
        </w:rPr>
        <w:t>,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της/του «Επωφελούμενης/ου»  που τον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ED626CE" w14:textId="3E3F5379"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«Επωφελούμενη/ος»</w:t>
      </w:r>
      <w:r w:rsidR="00D445DD">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έχει την υποχρέωση ανάρτησης του διδακτικού υλικού του συνόλου των  μαθημάτων του Επιστημονικού Πεδίου που έχει επιλεγεί στο e-class του Πανεπιστημίου Πατρών και του Τμήματος, στο οποίο δικαίωμα πρόσβασης θα έχουν τουλάχιστον οι εγγεγραμμένοι φοιτητές/τριες του μαθήματος καθώς και ο/η Πρόεδρος του Τμήματος και ο/η </w:t>
      </w:r>
      <w:bookmarkStart w:id="3" w:name="_Hlk201908010"/>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w:t>
      </w:r>
      <w:bookmarkEnd w:id="3"/>
      <w:r w:rsidRPr="00DE50E5">
        <w:rPr>
          <w:rFonts w:ascii="Century Gothic" w:eastAsia="Times New Roman" w:hAnsi="Century Gothic" w:cs="Times New Roman"/>
          <w:color w:val="000000"/>
          <w:spacing w:val="-5"/>
          <w:sz w:val="20"/>
          <w:szCs w:val="20"/>
          <w:lang w:eastAsia="el-GR"/>
        </w:rPr>
        <w:t xml:space="preserve">Υπεύθυνος/η του έργου. </w:t>
      </w:r>
    </w:p>
    <w:p w14:paraId="689B67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των Πατρών.</w:t>
      </w:r>
    </w:p>
    <w:p w14:paraId="2CEFE18B" w14:textId="594618C3"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Ο/Η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3"/>
          <w:sz w:val="20"/>
          <w:szCs w:val="20"/>
          <w:lang w:eastAsia="el-GR"/>
        </w:rPr>
        <w:t xml:space="preserve">Υπεύθυνος/η αναλαµβάνει εξ’ ολοκλήρου την προσωπική αστική και </w:t>
      </w:r>
      <w:r w:rsidRPr="00DE50E5">
        <w:rPr>
          <w:rFonts w:ascii="Century Gothic" w:eastAsia="Times New Roman" w:hAnsi="Century Gothic" w:cs="Times New Roman"/>
          <w:color w:val="000000"/>
          <w:w w:val="102"/>
          <w:sz w:val="20"/>
          <w:szCs w:val="20"/>
          <w:lang w:eastAsia="el-GR"/>
        </w:rPr>
        <w:t xml:space="preserve">ποινική ευθύνη για την εξ οιουδήποτε λόγου αλλοίωση του περιεχοµένου της σύµβασης </w:t>
      </w:r>
      <w:r w:rsidRPr="00DE50E5">
        <w:rPr>
          <w:rFonts w:ascii="Century Gothic" w:eastAsia="Times New Roman" w:hAnsi="Century Gothic" w:cs="Times New Roman"/>
          <w:color w:val="000000"/>
          <w:spacing w:val="-1"/>
          <w:sz w:val="20"/>
          <w:szCs w:val="20"/>
          <w:lang w:eastAsia="el-GR"/>
        </w:rPr>
        <w:t xml:space="preserve">αυτής, απαιτώντας από την/τον επωφελούμενη/ο την παροχή έργου ανεξαρτήτως </w:t>
      </w:r>
      <w:r w:rsidRPr="00DE50E5">
        <w:rPr>
          <w:rFonts w:ascii="Century Gothic" w:eastAsia="Times New Roman" w:hAnsi="Century Gothic" w:cs="Times New Roman"/>
          <w:color w:val="000000"/>
          <w:spacing w:val="-3"/>
          <w:sz w:val="20"/>
          <w:szCs w:val="20"/>
          <w:lang w:eastAsia="el-GR"/>
        </w:rPr>
        <w:t xml:space="preserve">παραγωγής αποτελέσµατος ή την τήρηση ωραρίου ή προβλέποντας την παροχή ωφεληµάτων </w:t>
      </w:r>
      <w:r w:rsidRPr="00DE50E5">
        <w:rPr>
          <w:rFonts w:ascii="Century Gothic" w:eastAsia="Times New Roman" w:hAnsi="Century Gothic" w:cs="Times New Roman"/>
          <w:color w:val="000000"/>
          <w:spacing w:val="-4"/>
          <w:sz w:val="20"/>
          <w:szCs w:val="20"/>
          <w:lang w:eastAsia="el-GR"/>
        </w:rPr>
        <w:t xml:space="preserve">που δε συνάδουν σε συµβαλλόµενο µε σχέση σύµβασης έργου. </w:t>
      </w:r>
    </w:p>
    <w:p w14:paraId="09AC6C8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Εφαρµοστέες τυγχάνουν οι διατάξεις των άρθρων 681 κ.ε. του Αστικού Κώδικα περί </w:t>
      </w:r>
      <w:r w:rsidRPr="00DE50E5">
        <w:rPr>
          <w:rFonts w:ascii="Century Gothic" w:eastAsia="Times New Roman" w:hAnsi="Century Gothic" w:cs="Times New Roman"/>
          <w:color w:val="000000"/>
          <w:spacing w:val="-4"/>
          <w:sz w:val="20"/>
          <w:szCs w:val="20"/>
          <w:lang w:eastAsia="el-GR"/>
        </w:rPr>
        <w:t>συµβάσεως έργου.</w:t>
      </w:r>
    </w:p>
    <w:p w14:paraId="36CC91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ενεργεί ως Εκτελών την Επεξεργασία, καθώς επεξεργάζεται για λογαριασμό του Πανεπιστημίου Πατρών - Ε.Λ.Κ.Ε. («Υπεύθυνου Επεξεργασίας») τα δεδομένα προσωπικού χαρακτήρα που </w:t>
      </w:r>
      <w:r w:rsidRPr="00DE50E5">
        <w:rPr>
          <w:rFonts w:ascii="Century Gothic" w:eastAsia="Times New Roman" w:hAnsi="Century Gothic" w:cs="Times New Roman"/>
          <w:spacing w:val="-4"/>
          <w:sz w:val="20"/>
          <w:szCs w:val="20"/>
          <w:lang w:eastAsia="el-GR"/>
        </w:rPr>
        <w:lastRenderedPageBreak/>
        <w:t>του κοινοποιούνται ή με οποιοδήποτε τρόπο του παρέχονται από το Πανεπιστήμιο-Ε.Λ.Κ.Ε. κατά την εκτέλεση της παρούσας σύμβασης ανάθεσης έργου.</w:t>
      </w:r>
    </w:p>
    <w:p w14:paraId="6103EFA5"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ακολουθεί τις οδηγίες του Πανεπιστημίου-Ε.Λ.Κ.Ε. κατά την επεξεργασία των δεδομένων προσωπικού χαρακτήρα και δεν επεξεργάζεται/ χρησιμοποιεί τα δεδομένα για σκοπούς άλλους από αυτούς που απαιτούνται για την εκτέλεση του έργου του.</w:t>
      </w:r>
    </w:p>
    <w:p w14:paraId="6F0D8786" w14:textId="012F5927" w:rsidR="00DE50E5" w:rsidRPr="00DE50E5" w:rsidRDefault="00DE50E5" w:rsidP="00484CD1">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γνωρίζει και συμμορφώνεται με τον Κανονισμό 679/2016/ΕΕ και την εν γένει εκάστοτε ισχύουσα νομοθεσία για την προστασία των δεδομένων προσωπικού χαρακτήρα</w:t>
      </w:r>
      <w:r w:rsidR="00484CD1">
        <w:rPr>
          <w:rFonts w:ascii="Century Gothic" w:eastAsia="Times New Roman" w:hAnsi="Century Gothic" w:cs="Times New Roman"/>
          <w:spacing w:val="-4"/>
          <w:sz w:val="20"/>
          <w:szCs w:val="20"/>
          <w:lang w:eastAsia="el-GR"/>
        </w:rPr>
        <w:t xml:space="preserve"> και ειδικότερα τις </w:t>
      </w:r>
      <w:r w:rsidR="00484CD1" w:rsidRPr="00484CD1">
        <w:rPr>
          <w:rFonts w:ascii="Century Gothic" w:eastAsia="Times New Roman" w:hAnsi="Century Gothic" w:cs="Times New Roman"/>
          <w:spacing w:val="-4"/>
          <w:sz w:val="20"/>
          <w:szCs w:val="20"/>
          <w:lang w:eastAsia="el-GR"/>
        </w:rPr>
        <w:t>διατάξε</w:t>
      </w:r>
      <w:r w:rsidR="00484CD1">
        <w:rPr>
          <w:rFonts w:ascii="Century Gothic" w:eastAsia="Times New Roman" w:hAnsi="Century Gothic" w:cs="Times New Roman"/>
          <w:spacing w:val="-4"/>
          <w:sz w:val="20"/>
          <w:szCs w:val="20"/>
          <w:lang w:eastAsia="el-GR"/>
        </w:rPr>
        <w:t>ις</w:t>
      </w:r>
      <w:r w:rsidR="00484CD1" w:rsidRPr="00484CD1">
        <w:rPr>
          <w:rFonts w:ascii="Century Gothic" w:eastAsia="Times New Roman" w:hAnsi="Century Gothic" w:cs="Times New Roman"/>
          <w:spacing w:val="-4"/>
          <w:sz w:val="20"/>
          <w:szCs w:val="20"/>
          <w:lang w:eastAsia="el-GR"/>
        </w:rPr>
        <w:t xml:space="preserve"> του</w:t>
      </w:r>
      <w:r w:rsidR="00484CD1" w:rsidRPr="00484CD1">
        <w:t xml:space="preserve"> </w:t>
      </w:r>
      <w:r w:rsidR="00484CD1" w:rsidRPr="00484CD1">
        <w:rPr>
          <w:rFonts w:ascii="Century Gothic" w:eastAsia="Times New Roman" w:hAnsi="Century Gothic" w:cs="Times New Roman"/>
          <w:spacing w:val="-4"/>
          <w:sz w:val="20"/>
          <w:szCs w:val="20"/>
          <w:lang w:eastAsia="el-GR"/>
        </w:rPr>
        <w:t>Κανονισμού (ΕΕ) 2016/679 του Ευρωπαϊκού Κοινοβουλίου</w:t>
      </w:r>
      <w:r w:rsidR="00484CD1">
        <w:rPr>
          <w:rFonts w:ascii="Century Gothic" w:eastAsia="Times New Roman" w:hAnsi="Century Gothic" w:cs="Times New Roman"/>
          <w:spacing w:val="-4"/>
          <w:sz w:val="20"/>
          <w:szCs w:val="20"/>
          <w:lang w:eastAsia="el-GR"/>
        </w:rPr>
        <w:t xml:space="preserve"> </w:t>
      </w:r>
      <w:bookmarkStart w:id="4" w:name="_Hlk182997779"/>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xml:space="preserve">, </w:t>
      </w:r>
      <w:bookmarkEnd w:id="4"/>
      <w:r w:rsidR="00484CD1">
        <w:rPr>
          <w:rFonts w:ascii="Century Gothic" w:eastAsia="Times New Roman" w:hAnsi="Century Gothic" w:cs="Times New Roman"/>
          <w:spacing w:val="-4"/>
          <w:sz w:val="20"/>
          <w:szCs w:val="20"/>
          <w:lang w:eastAsia="el-GR"/>
        </w:rPr>
        <w:t>όπως ισχύει κάθε φορά.</w:t>
      </w:r>
    </w:p>
    <w:p w14:paraId="7514FFCF"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εκπληρώνει τις υποχρεώσεις του βάσει της παρούσας σύμβασης έργου σε σχέση με τα δεδομένα προσωπικού χαρακτήρα και κατά τρόπο που δεν θα οδηγήσει/αναγκάσει τον Υπεύθυνο Επεξεργασίας να παραβιάσει οποιαδήποτε από τις υποχρεώσεις του βάσει του ισχύοντος νομοθετικού πλαισίου για την προστασία των δεδομένων προσωπικού χαρακτήρα.</w:t>
      </w:r>
    </w:p>
    <w:p w14:paraId="41A6AA33"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μεριμνά καθ' όλη τη διάρκεια της επεξεργασίας να λαμβάνει τα απαραίτητα τεχνικά και οργανωτικά μέτρα, ώστε τα δεδομένα προσωπικού χαρακτήρα να είναι ασφαλή σύμφωνα με τις απαιτήσεις της υφιστάμενης νομοθεσίας και να προστατεύονται από μη εξουσιοδοτημένη πρόσβαση, κοινολόγηση, αλλοίωση, διαγραφή ή απώλεια.</w:t>
      </w:r>
    </w:p>
    <w:p w14:paraId="31DC4610"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υποχρεούται αμελλητί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να παρέχει στο Πανεπιστήμιο κάθε πληροφορία, την οποία διαθέτει, και την οποία το Πανεπιστήμιο μπορεί εύλογα να ζητήσει σε σχέση με την Παραβίαση Δεδομένων.</w:t>
      </w:r>
    </w:p>
    <w:p w14:paraId="6A789DFD"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επιστρέψει στον υπεύθυνο επεξεργασίας (Ε.Λ.Κ.Ε. του Πανεπιστημίου Πατρών) όλα τα δεδομένα προσωπικού χαρακτήρα που επεξεργάστηκε με την λήξη της παρούσας σύμβασης ανάθεσης έργου ή με την οποιονδήποτε τρόπο λύση της ή οποιαδήποτε στιγμή του ζητηθεί με σχετικό αίτημα.</w:t>
      </w:r>
    </w:p>
    <w:p w14:paraId="3051EC5F" w14:textId="20AF578A"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αποζημιώσει τον Ε.Λ.Κ.Ε. του Πανεπιστημίου Πατρών για ζημίες που προκλήθηκαν, λόγω παραβίασης του Κανονισμού (EE) 679/2016</w:t>
      </w:r>
      <w:r w:rsidR="00484CD1" w:rsidRPr="00484CD1">
        <w:rPr>
          <w:rFonts w:ascii="Century Gothic" w:eastAsia="Times New Roman" w:hAnsi="Century Gothic" w:cs="Times New Roman"/>
          <w:spacing w:val="-4"/>
          <w:sz w:val="20"/>
          <w:szCs w:val="20"/>
          <w:lang w:eastAsia="el-GR"/>
        </w:rPr>
        <w:t xml:space="preserve"> </w:t>
      </w:r>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ως</w:t>
      </w:r>
      <w:r w:rsidRPr="00DE50E5">
        <w:rPr>
          <w:rFonts w:ascii="Century Gothic" w:eastAsia="Times New Roman" w:hAnsi="Century Gothic" w:cs="Times New Roman"/>
          <w:spacing w:val="-4"/>
          <w:sz w:val="20"/>
          <w:szCs w:val="20"/>
          <w:lang w:eastAsia="el-GR"/>
        </w:rPr>
        <w:t xml:space="preserve"> και γενικά της εκάστοτε ισχύουσας νομοθεσίας, με υπαιτιότητα του ιδίου σχετικά με την προστασία των δεδομένων προσωπικού χαρακτήρα και την ασφάλεια των πληροφοριών, συμπεριλαμβανομένων των χρηματικών ποινών που επιβάλλονται από την εποπτεύουσα αρχή</w:t>
      </w:r>
    </w:p>
    <w:p w14:paraId="51E5BC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αναγνωρίζει ότι κατά την εκτέλεση της παρούσας σύμβασης θα λάβει εμπιστευτικές πληροφορίες και στοιχεία για τις οποίες το Πανεπιστήμιο Πατρών και ο ΕΛΚΕ έχουν δικαιολογημένο συμφέρον και οι οποίες αποκαλύπτονται σ΄ αυτόν μόνον για τους σκοπούς της εκτέλεσης του υπό ανάθεση έργου.</w:t>
      </w:r>
    </w:p>
    <w:p w14:paraId="758A9D7B" w14:textId="59310281"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Η/Ο «Επωφελούμενη/ος» αναλαμβάνει τις εξής ειδικότερες υποχρεώσεις έναντι του Πανεπιστημίου αναφορικά με τις εμπιστευτικές πληροφορίες και τα στοιχεία που θα περιέλθουν στην γνώση του σε γραπτή ή μη μορφή κατά την εκτέλεση της παρούσας σύμβασης ανάθεσης έργου: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καθ' οποιονδήποτε τρόπο αχρηστευθούν τα εμπιστευμένα σε αυτόν ψηφιακά αρχεία, έγγραφα, εγχειρίδια και λοιπά μέσα στα οποία περιέχονται οι παραπάνω εμπιστευτικές πληροφορίες, γ) να χρησιμοποιεί τις εμπιστευτικές πληροφορίες μόνο προς το σκοπό της παρούσας σύμβασης, δ) να μην χρησιμοποιήσει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τον επωφελούμεν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 xml:space="preserve">ο </w:t>
      </w:r>
      <w:r w:rsidRPr="00DE50E5">
        <w:rPr>
          <w:rFonts w:ascii="Century Gothic" w:eastAsia="Times New Roman" w:hAnsi="Century Gothic" w:cs="Times New Roman"/>
          <w:spacing w:val="-4"/>
          <w:sz w:val="20"/>
          <w:szCs w:val="20"/>
          <w:lang w:eastAsia="el-GR"/>
        </w:rPr>
        <w:t>και μετά την καθ' οιονδήποτε τρόπο διακοπή της συνεργασίας του με το Πανεπιστήμιο.</w:t>
      </w:r>
    </w:p>
    <w:p w14:paraId="61C870EA" w14:textId="77777777"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bCs/>
          <w:spacing w:val="-4"/>
          <w:sz w:val="20"/>
          <w:szCs w:val="20"/>
          <w:lang w:eastAsia="el-GR"/>
        </w:rPr>
      </w:pPr>
      <w:r w:rsidRPr="00DE50E5">
        <w:rPr>
          <w:rFonts w:ascii="Century Gothic" w:eastAsia="Times New Roman" w:hAnsi="Century Gothic" w:cs="Times New Roman"/>
          <w:spacing w:val="-4"/>
          <w:sz w:val="20"/>
          <w:szCs w:val="20"/>
          <w:lang w:eastAsia="el-GR"/>
        </w:rPr>
        <w:t>Εάν η/ο «Επωφελούμενη/ος» επιθυμεί να αποχωρήσει - για δικούς του/ης λόγους - πριν ολοκληρώσει τις συμβατικές του/ης υποχρεώσεις</w:t>
      </w:r>
      <w:r w:rsidRPr="00DE50E5">
        <w:rPr>
          <w:rFonts w:ascii="Century Gothic" w:eastAsia="Times New Roman" w:hAnsi="Century Gothic" w:cs="Times New Roman"/>
          <w:b/>
          <w:spacing w:val="-4"/>
          <w:sz w:val="20"/>
          <w:szCs w:val="20"/>
          <w:lang w:eastAsia="el-GR"/>
        </w:rPr>
        <w:t xml:space="preserve">, </w:t>
      </w:r>
      <w:r w:rsidRPr="00CF0578">
        <w:rPr>
          <w:rFonts w:ascii="Century Gothic" w:eastAsia="Times New Roman" w:hAnsi="Century Gothic" w:cs="Times New Roman"/>
          <w:bCs/>
          <w:spacing w:val="-4"/>
          <w:sz w:val="20"/>
          <w:szCs w:val="20"/>
          <w:lang w:eastAsia="el-GR"/>
        </w:rPr>
        <w:t>υποχρεούται να ειδοποιήσει τον «Εργοδότη» τουλάχιστον ένα (1) μήνα πριν την αποχώρησή του/ης. Σε αντίθετη περίπτωση επαφίεται στην κρίση της Επιτροπής Ερευνών του Πανεπιστημίου Πατρών να προβεί σε περικοπή μέρους της αμοιβής του/ης καθορίζοντας και το ποσόν της περικοπής.</w:t>
      </w:r>
    </w:p>
    <w:p w14:paraId="61A0BD50" w14:textId="0D92BD04"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bCs/>
          <w:spacing w:val="-4"/>
          <w:sz w:val="20"/>
          <w:szCs w:val="20"/>
          <w:lang w:eastAsia="el-GR"/>
        </w:rPr>
        <w:t xml:space="preserve"> Η/Ο «Επωφελούμενη/ος»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w:t>
      </w:r>
      <w:r w:rsidRPr="00DE50E5">
        <w:rPr>
          <w:rFonts w:ascii="Century Gothic" w:eastAsia="Times New Roman" w:hAnsi="Century Gothic" w:cs="Times New Roman"/>
          <w:spacing w:val="-4"/>
          <w:sz w:val="20"/>
          <w:szCs w:val="20"/>
          <w:lang w:eastAsia="el-GR"/>
        </w:rPr>
        <w:t xml:space="preserve">, είναι υπεύθυνος/η ο/η ίδιος/α να το δηλώσει εγκαίρως στον ΕΛΚΕ. Ο ΕΛΚΕ δε φέρει καμία ευθύνη για την </w:t>
      </w:r>
      <w:r w:rsidRPr="00DE50E5">
        <w:rPr>
          <w:rFonts w:ascii="Century Gothic" w:eastAsia="Times New Roman" w:hAnsi="Century Gothic" w:cs="Times New Roman"/>
          <w:spacing w:val="-4"/>
          <w:sz w:val="20"/>
          <w:szCs w:val="20"/>
          <w:lang w:eastAsia="el-GR"/>
        </w:rPr>
        <w:lastRenderedPageBreak/>
        <w:t xml:space="preserve">περίπτωση δήλωσης ανακριβών στοιχείων ή μη επικαιροποίησης αυτών από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 xml:space="preserve">τον </w:t>
      </w:r>
      <w:r w:rsidR="00D445DD" w:rsidRPr="006802EB">
        <w:rPr>
          <w:rFonts w:ascii="Century Gothic" w:eastAsia="Times New Roman" w:hAnsi="Century Gothic" w:cs="Times New Roman"/>
          <w:spacing w:val="-4"/>
          <w:sz w:val="20"/>
          <w:szCs w:val="20"/>
          <w:lang w:eastAsia="el-GR"/>
        </w:rPr>
        <w:t>επω</w:t>
      </w:r>
      <w:r w:rsidRPr="006802EB">
        <w:rPr>
          <w:rFonts w:ascii="Century Gothic" w:eastAsia="Times New Roman" w:hAnsi="Century Gothic" w:cs="Times New Roman"/>
          <w:spacing w:val="-4"/>
          <w:sz w:val="20"/>
          <w:szCs w:val="20"/>
          <w:lang w:eastAsia="el-GR"/>
        </w:rPr>
        <w:t>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ο</w:t>
      </w:r>
      <w:r w:rsidRPr="00DE50E5">
        <w:rPr>
          <w:rFonts w:ascii="Century Gothic" w:eastAsia="Times New Roman" w:hAnsi="Century Gothic" w:cs="Times New Roman"/>
          <w:spacing w:val="-4"/>
          <w:sz w:val="20"/>
          <w:szCs w:val="20"/>
          <w:lang w:eastAsia="el-GR"/>
        </w:rPr>
        <w:t xml:space="preserve">. </w:t>
      </w:r>
    </w:p>
    <w:p w14:paraId="6E8B8D03"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Θέματα </w:t>
      </w:r>
      <w:r w:rsidRPr="00B76DCF">
        <w:rPr>
          <w:rFonts w:ascii="Century Gothic" w:eastAsia="Times New Roman" w:hAnsi="Century Gothic" w:cs="Times New Roman"/>
          <w:bCs/>
          <w:spacing w:val="-4"/>
          <w:sz w:val="20"/>
          <w:szCs w:val="20"/>
          <w:lang w:eastAsia="el-GR"/>
        </w:rPr>
        <w:t>Πνευματικής Ιδιοκτησίας</w:t>
      </w:r>
      <w:r w:rsidRPr="00DE50E5">
        <w:rPr>
          <w:rFonts w:ascii="Century Gothic" w:eastAsia="Times New Roman" w:hAnsi="Century Gothic" w:cs="Times New Roman"/>
          <w:spacing w:val="-4"/>
          <w:sz w:val="20"/>
          <w:szCs w:val="20"/>
          <w:lang w:eastAsia="el-GR"/>
        </w:rPr>
        <w:t xml:space="preserve"> θα διέπονται από την εκάστοτε κείμενη ενωσιακή και εσωτερική νομοθεσία, ως και από τον Εσωτερικό Κανονισμό του Ιδρύματος.</w:t>
      </w:r>
    </w:p>
    <w:p w14:paraId="7AAD9B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δηλώνει ότι αποδέχεται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14:paraId="7144E72F"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Αυτά συμφωνήθηκαν, </w:t>
      </w:r>
      <w:r w:rsidRPr="00DE50E5">
        <w:rPr>
          <w:rFonts w:ascii="Century Gothic" w:eastAsia="Times New Roman" w:hAnsi="Century Gothic" w:cs="Times New Roman"/>
          <w:spacing w:val="-5"/>
          <w:sz w:val="20"/>
          <w:szCs w:val="20"/>
          <w:lang w:eastAsia="el-GR"/>
        </w:rPr>
        <w:t>συνωμολόγησαν</w:t>
      </w:r>
      <w:r w:rsidRPr="00DE50E5">
        <w:rPr>
          <w:rFonts w:ascii="Century Gothic" w:eastAsia="Times New Roman" w:hAnsi="Century Gothic" w:cs="Times New Roman"/>
          <w:color w:val="000000"/>
          <w:spacing w:val="-5"/>
          <w:sz w:val="20"/>
          <w:szCs w:val="20"/>
          <w:lang w:eastAsia="el-GR"/>
        </w:rPr>
        <w:t xml:space="preserve"> και συναποδέχθηκαν τα συμβαλλόμενα μέρη και προς απόδειξη συντάχθηκε η σύμβαση αυτή, αφού υπογράφηκε, σε τρία (3) όμοια πρωτότυπα, έλαβε κάθε μέρος από ένα.</w:t>
      </w:r>
    </w:p>
    <w:tbl>
      <w:tblPr>
        <w:tblW w:w="11531" w:type="dxa"/>
        <w:jc w:val="center"/>
        <w:tblLook w:val="01E0" w:firstRow="1" w:lastRow="1" w:firstColumn="1" w:lastColumn="1" w:noHBand="0" w:noVBand="0"/>
      </w:tblPr>
      <w:tblGrid>
        <w:gridCol w:w="3369"/>
        <w:gridCol w:w="669"/>
        <w:gridCol w:w="3339"/>
        <w:gridCol w:w="494"/>
        <w:gridCol w:w="3660"/>
      </w:tblGrid>
      <w:tr w:rsidR="00DE50E5" w:rsidRPr="00DE50E5" w14:paraId="6FC91EF6" w14:textId="77777777" w:rsidTr="00E02FF5">
        <w:trPr>
          <w:jc w:val="center"/>
        </w:trPr>
        <w:tc>
          <w:tcPr>
            <w:tcW w:w="3369" w:type="dxa"/>
            <w:shd w:val="clear" w:color="auto" w:fill="auto"/>
          </w:tcPr>
          <w:p w14:paraId="7B65E68A"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c>
          <w:tcPr>
            <w:tcW w:w="4502" w:type="dxa"/>
            <w:gridSpan w:val="3"/>
            <w:shd w:val="clear" w:color="auto" w:fill="auto"/>
          </w:tcPr>
          <w:p w14:paraId="0F4A2EB4" w14:textId="35201A91" w:rsid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A7F55C" w14:textId="77777777" w:rsidR="00D445DD" w:rsidRPr="00DE50E5" w:rsidRDefault="00D445DD"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EE5887"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r w:rsidRPr="00DE50E5">
              <w:rPr>
                <w:rFonts w:ascii="Century Gothic" w:eastAsia="Times New Roman" w:hAnsi="Century Gothic" w:cs="Times New Roman"/>
                <w:b/>
                <w:color w:val="000000"/>
                <w:sz w:val="20"/>
                <w:szCs w:val="20"/>
                <w:u w:val="single"/>
                <w:lang w:eastAsia="el-GR"/>
              </w:rPr>
              <w:t>ΟΙ</w:t>
            </w:r>
            <w:r w:rsidRPr="00DE50E5">
              <w:rPr>
                <w:rFonts w:ascii="Century Gothic" w:eastAsia="Times New Roman" w:hAnsi="Century Gothic" w:cs="Times New Roman Bold"/>
                <w:b/>
                <w:color w:val="000000"/>
                <w:sz w:val="20"/>
                <w:szCs w:val="20"/>
                <w:u w:val="single"/>
                <w:lang w:eastAsia="el-GR"/>
              </w:rPr>
              <w:t xml:space="preserve"> </w:t>
            </w:r>
            <w:r w:rsidRPr="00DE50E5">
              <w:rPr>
                <w:rFonts w:ascii="Century Gothic" w:eastAsia="Times New Roman" w:hAnsi="Century Gothic" w:cs="Times New Roman"/>
                <w:b/>
                <w:color w:val="000000"/>
                <w:sz w:val="20"/>
                <w:szCs w:val="20"/>
                <w:u w:val="single"/>
                <w:lang w:eastAsia="el-GR"/>
              </w:rPr>
              <w:t xml:space="preserve">ΣΥΜΒΑΛΛΟΜΕΝΟΙ </w:t>
            </w:r>
          </w:p>
          <w:p w14:paraId="71C7022A"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7AAAFE44"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tc>
        <w:tc>
          <w:tcPr>
            <w:tcW w:w="3660" w:type="dxa"/>
            <w:shd w:val="clear" w:color="auto" w:fill="auto"/>
          </w:tcPr>
          <w:p w14:paraId="0CE95E08"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r>
      <w:tr w:rsidR="00DE50E5" w:rsidRPr="00DE50E5" w14:paraId="1F63BEAF" w14:textId="77777777" w:rsidTr="00E02FF5">
        <w:trPr>
          <w:trHeight w:val="1450"/>
          <w:jc w:val="center"/>
        </w:trPr>
        <w:tc>
          <w:tcPr>
            <w:tcW w:w="4038" w:type="dxa"/>
            <w:gridSpan w:val="2"/>
            <w:shd w:val="clear" w:color="auto" w:fill="auto"/>
          </w:tcPr>
          <w:p w14:paraId="11B5BD34"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sz w:val="20"/>
                <w:szCs w:val="20"/>
                <w:lang w:eastAsia="el-GR"/>
              </w:rPr>
              <w:t>Ο ΠΡΟΕΔΡΟΣ ΤΗΣ ΕΠΙΤΡΟΠΗΣ ΕΡΕΥΝΩΝ</w:t>
            </w:r>
          </w:p>
          <w:p w14:paraId="042834DC"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15807B8B"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7698A188" w14:textId="77777777" w:rsidR="00DE50E5"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ΧΡΗΣΤΟΣ ΜΠΟΥΡΑΣ</w:t>
            </w:r>
          </w:p>
          <w:p w14:paraId="73331294" w14:textId="2816A83F" w:rsidR="00750A2E" w:rsidRPr="001E6D0F" w:rsidRDefault="00D445DD" w:rsidP="00750A2E">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Πρύτανης</w:t>
            </w:r>
          </w:p>
          <w:p w14:paraId="7D104FFF" w14:textId="2E2BBA93" w:rsidR="00D445DD"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tc>
        <w:tc>
          <w:tcPr>
            <w:tcW w:w="3339" w:type="dxa"/>
            <w:shd w:val="clear" w:color="auto" w:fill="auto"/>
          </w:tcPr>
          <w:p w14:paraId="75D9D4EE"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Ο ΕΠΙΣΤΗΜΟΝΙΚA ΥΠΕΥΘΥΝΟΣ</w:t>
            </w:r>
          </w:p>
          <w:p w14:paraId="40CAB2DC"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3B3C7A43"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7046B685" w14:textId="42955C6D" w:rsidR="00DE50E5" w:rsidRPr="001E6D0F" w:rsidRDefault="00CF624E"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Pr>
                <w:rFonts w:ascii="Century Gothic" w:eastAsia="Times New Roman" w:hAnsi="Century Gothic" w:cs="Times New Roman"/>
                <w:b/>
                <w:color w:val="000000"/>
                <w:w w:val="103"/>
                <w:sz w:val="20"/>
                <w:szCs w:val="20"/>
                <w:lang w:eastAsia="el-GR"/>
              </w:rPr>
              <w:t>ΙΩΑΝΝΗΣ ΒΕΝΕΤΗΣ</w:t>
            </w:r>
          </w:p>
          <w:p w14:paraId="1A2B3C1A" w14:textId="4835B31C" w:rsidR="00D445DD" w:rsidRPr="001E6D0F" w:rsidRDefault="00D445DD"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Αντιπρύτανης</w:t>
            </w:r>
          </w:p>
        </w:tc>
        <w:tc>
          <w:tcPr>
            <w:tcW w:w="4154" w:type="dxa"/>
            <w:gridSpan w:val="2"/>
            <w:shd w:val="clear" w:color="auto" w:fill="auto"/>
          </w:tcPr>
          <w:p w14:paraId="07AD6A2B" w14:textId="2750D6E2"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Η/Ο ΕΠΩΦΕΛΟΥΜΕΝ</w:t>
            </w:r>
            <w:r w:rsidR="0003417A" w:rsidRPr="001E6D0F">
              <w:rPr>
                <w:rFonts w:ascii="Century Gothic" w:eastAsia="Times New Roman" w:hAnsi="Century Gothic" w:cs="Times New Roman"/>
                <w:b/>
                <w:color w:val="000000"/>
                <w:w w:val="103"/>
                <w:sz w:val="20"/>
                <w:szCs w:val="20"/>
                <w:lang w:eastAsia="el-GR"/>
              </w:rPr>
              <w:t>Η/</w:t>
            </w:r>
            <w:r w:rsidRPr="001E6D0F">
              <w:rPr>
                <w:rFonts w:ascii="Century Gothic" w:eastAsia="Times New Roman" w:hAnsi="Century Gothic" w:cs="Times New Roman"/>
                <w:b/>
                <w:color w:val="000000"/>
                <w:w w:val="103"/>
                <w:sz w:val="20"/>
                <w:szCs w:val="20"/>
                <w:lang w:eastAsia="el-GR"/>
              </w:rPr>
              <w:t>ΟΣ</w:t>
            </w:r>
          </w:p>
          <w:p w14:paraId="22CEBA5B"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6FCFFA84"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2BF98B5A" w14:textId="08F14761"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w:t>
            </w:r>
          </w:p>
        </w:tc>
      </w:tr>
    </w:tbl>
    <w:p w14:paraId="6FF2E16E" w14:textId="77777777" w:rsidR="00DE50E5" w:rsidRPr="00DE50E5" w:rsidRDefault="00DE50E5" w:rsidP="00DE50E5">
      <w:pPr>
        <w:spacing w:after="0" w:line="240" w:lineRule="auto"/>
        <w:rPr>
          <w:rFonts w:ascii="Calibri" w:eastAsia="Calibri" w:hAnsi="Calibri" w:cs="Calibri"/>
        </w:rPr>
      </w:pPr>
    </w:p>
    <w:p w14:paraId="31BDB2ED" w14:textId="7AAAF80D" w:rsidR="00FC2505" w:rsidRDefault="00FC2505"/>
    <w:p w14:paraId="0BFB0ADB" w14:textId="38DC180D" w:rsidR="00B76DCF" w:rsidRDefault="00B76DCF"/>
    <w:p w14:paraId="6E936FCE" w14:textId="29351DCF" w:rsidR="00B76DCF" w:rsidRDefault="00B76DCF"/>
    <w:p w14:paraId="75C55E4B" w14:textId="2FBF6A1E" w:rsidR="00B76DCF" w:rsidRDefault="00B76DCF"/>
    <w:p w14:paraId="5D56D8F0" w14:textId="67CD596F" w:rsidR="00B76DCF" w:rsidRDefault="00B76DCF"/>
    <w:p w14:paraId="4BECE6E4" w14:textId="5A62A46D" w:rsidR="00B76DCF" w:rsidRDefault="00B76DCF"/>
    <w:p w14:paraId="154ABD25" w14:textId="6F46FC38" w:rsidR="00B76DCF" w:rsidRDefault="00B76DCF"/>
    <w:p w14:paraId="1146F100" w14:textId="69983BD4" w:rsidR="00B76DCF" w:rsidRDefault="00B76DCF"/>
    <w:p w14:paraId="103C2203" w14:textId="6DF19970" w:rsidR="00B76DCF" w:rsidRDefault="00B76DCF"/>
    <w:p w14:paraId="68986169" w14:textId="38DDDF93" w:rsidR="00B76DCF" w:rsidRDefault="00B76DCF"/>
    <w:p w14:paraId="32D6C97E" w14:textId="74FCBE5D" w:rsidR="00B76DCF" w:rsidRDefault="00B76DCF"/>
    <w:p w14:paraId="1F1FDC97" w14:textId="245E486D" w:rsidR="00B76DCF" w:rsidRDefault="00B76DCF"/>
    <w:p w14:paraId="500D4095" w14:textId="27737CCE" w:rsidR="00B76DCF" w:rsidRDefault="00B76DCF"/>
    <w:p w14:paraId="1487BB29" w14:textId="3623E2F2" w:rsidR="00B76DCF" w:rsidRDefault="00B76DCF"/>
    <w:p w14:paraId="19C62998" w14:textId="22CFF7A0" w:rsidR="00B76DCF" w:rsidRDefault="00B76DCF"/>
    <w:p w14:paraId="1F5B72B8" w14:textId="124CBC29" w:rsidR="00384AD7" w:rsidRDefault="00384AD7"/>
    <w:p w14:paraId="24DB3708" w14:textId="77777777" w:rsidR="00384AD7" w:rsidRDefault="00384AD7"/>
    <w:p w14:paraId="5DA2A312" w14:textId="22DBD55C" w:rsidR="00B76DCF" w:rsidRDefault="00B76DCF"/>
    <w:p w14:paraId="6694DCB2" w14:textId="77777777" w:rsidR="008435BE" w:rsidRDefault="008435BE"/>
    <w:p w14:paraId="554E5756"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ΠΑΡΑΡΤΗΜΑ ΣΥΜΒΑΣΗΣ</w:t>
      </w:r>
    </w:p>
    <w:p w14:paraId="39796053"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ΕΚΤΕΛΟΥΝΤΟΣ ΤΗΝ ΕΠΕΞΕΡΓΑΣΙΑ-ΥΠΟΕΚΤΕΛΟΥΝΤΟΣ ΤΗΝ ΕΠΕΞΕΡΓΑΣΙΑ</w:t>
      </w:r>
    </w:p>
    <w:p w14:paraId="00712114"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lang w:val="en-US"/>
        </w:rPr>
      </w:pPr>
      <w:r w:rsidRPr="00B76DCF">
        <w:rPr>
          <w:rFonts w:ascii="Century Gothic" w:hAnsi="Century Gothic" w:cs="Calibri-Bold"/>
          <w:b/>
          <w:bCs/>
          <w:sz w:val="18"/>
          <w:szCs w:val="18"/>
          <w:lang w:val="en-US"/>
        </w:rPr>
        <w:t>(DATA PROCESSING AGREEMENT)</w:t>
      </w:r>
    </w:p>
    <w:p w14:paraId="0F0EB6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lang w:val="en-US"/>
        </w:rPr>
      </w:pPr>
      <w:r w:rsidRPr="00B76DCF">
        <w:rPr>
          <w:rFonts w:ascii="Century Gothic" w:hAnsi="Century Gothic" w:cs="Calibri"/>
          <w:sz w:val="18"/>
          <w:szCs w:val="18"/>
        </w:rPr>
        <w:t>Στην</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Πάτρα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σήμερα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μεταξύ</w:t>
      </w:r>
    </w:p>
    <w:p w14:paraId="4275D25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
          <w:sz w:val="18"/>
          <w:szCs w:val="18"/>
        </w:rPr>
        <w:t>αφενός του Ε.Λ.Κ.Ε. Πανεπιστημίου Πατρών</w:t>
      </w:r>
      <w:r w:rsidRPr="00B76DCF">
        <w:rPr>
          <w:rFonts w:ascii="Century Gothic" w:hAnsi="Century Gothic" w:cs="Calibri-Bold"/>
          <w:b/>
          <w:bCs/>
          <w:sz w:val="18"/>
          <w:szCs w:val="18"/>
        </w:rPr>
        <w:t xml:space="preserve">, </w:t>
      </w:r>
      <w:r w:rsidRPr="00B76DCF">
        <w:rPr>
          <w:rFonts w:ascii="Century Gothic" w:hAnsi="Century Gothic" w:cs="Calibri"/>
          <w:sz w:val="18"/>
          <w:szCs w:val="18"/>
        </w:rPr>
        <w:t>ο οποίος εδρεύει στο Πανεπιστήμιο Πατρών, Κτίριο Πρυτανείας</w:t>
      </w:r>
      <w:r w:rsidRPr="00B76DCF">
        <w:rPr>
          <w:rFonts w:ascii="Century Gothic" w:hAnsi="Century Gothic" w:cs="Calibri-Bold"/>
          <w:b/>
          <w:bCs/>
          <w:sz w:val="18"/>
          <w:szCs w:val="18"/>
        </w:rPr>
        <w:t>,</w:t>
      </w:r>
    </w:p>
    <w:p w14:paraId="3D1240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Α.Φ.Μ. 998219694, Δ.Ο.Υ. Πατρών και εκπροσωπείται νόμιμα από τον Πρόεδρο της Επιτροπής Ερευνών, ο</w:t>
      </w:r>
    </w:p>
    <w:p w14:paraId="0051E85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οποίος (Ο Ε.Λ.Κ.Ε.) θα αναφέρεται στο εξής ως Εκτελών την Επεξεργασία ή ΕΕ</w:t>
      </w:r>
    </w:p>
    <w:p w14:paraId="614B31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αφετέρου ο/η εργαζόμενος/-η, ο/η οποίος/ -α θα αναφέρεται στο εξής ως Υποεκτελών την Επεξεργασία ή</w:t>
      </w:r>
    </w:p>
    <w:p w14:paraId="52FBF905" w14:textId="501C3D3D"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ΥΕ</w:t>
      </w:r>
      <w:r w:rsidR="00384AD7">
        <w:rPr>
          <w:rFonts w:ascii="Century Gothic" w:hAnsi="Century Gothic" w:cs="Calibri"/>
          <w:sz w:val="18"/>
          <w:szCs w:val="18"/>
        </w:rPr>
        <w:t xml:space="preserve"> </w:t>
      </w:r>
      <w:r w:rsidRPr="00B76DCF">
        <w:rPr>
          <w:rFonts w:ascii="Century Gothic" w:hAnsi="Century Gothic" w:cs="Calibri"/>
          <w:sz w:val="18"/>
          <w:szCs w:val="18"/>
        </w:rPr>
        <w:t>συμφωνήθηκαν, συνομολογήθηκαν και έγιναν αμοιβαία αποδεκτά τα εξής:</w:t>
      </w:r>
    </w:p>
    <w:p w14:paraId="278D1C3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ΠΡΟΟΙΜΙΟ – ΕΙΣΑΓΩΓΙΚΕΣ ΔΗΛΩΣΕΙΣ</w:t>
      </w:r>
    </w:p>
    <w:p w14:paraId="6B805D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αποτελεί αναπόσπαστο τμήμα της Κύριας Σύμβασης και προσαρτάται σε αυτή. Τα συμβαλλόμενα</w:t>
      </w:r>
    </w:p>
    <w:p w14:paraId="3687F4F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μέρη έχοντας υπόψη τους το περιεχόμενο και τις αλλαγές που επέφερε στην επεξεργασία δεδομένων</w:t>
      </w:r>
    </w:p>
    <w:p w14:paraId="18CE79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ο Γενικός Κανονισμός Προστασίας Δεδομένων 679/2016/ΕΕ (εφεξής ΓΚΠΔ) αλλά και ο</w:t>
      </w:r>
    </w:p>
    <w:p w14:paraId="4420E3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 προχωρούν στη σύναψη της παρούσας με σκοπό τη συμμόρφωση των όρων της μεταξύ τους</w:t>
      </w:r>
    </w:p>
    <w:p w14:paraId="3CC00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συνεργασίας προς τις απαιτήσεις της νομοθεσίας.</w:t>
      </w:r>
    </w:p>
    <w:p w14:paraId="2E0E730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Κατόπιν αυτών τα μέρη συμφώνησαν, συνομολόγησαν και αποδέχθηκαν τα εξής:</w:t>
      </w:r>
    </w:p>
    <w:p w14:paraId="7B5F2B0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1. ΟΡΙΣΜΟΙ</w:t>
      </w:r>
    </w:p>
    <w:p w14:paraId="0D01BB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Για τους σκοπούς της παρούσας σύμβασης, ακολουθείται το περιεχόμενο των ορισμών του ΓΚΠΔ και συναφώς</w:t>
      </w:r>
    </w:p>
    <w:p w14:paraId="167B4F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αρ.2 του ν.2472/1997 το οποίο διατηρείται σε ισχύ αναφορικά με τους ορισμούς δυνάμει του αρ.84 του</w:t>
      </w:r>
    </w:p>
    <w:p w14:paraId="139ACD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w:t>
      </w:r>
    </w:p>
    <w:p w14:paraId="34C8476F"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2. ΑΝΤΙΚΕΙΜΕΝΟ ΤΗΣ ΣΥΜΦΩΝΙΑΣ</w:t>
      </w:r>
    </w:p>
    <w:p w14:paraId="02694F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Γενικά: Με την παρούσα η εκτελούσα την επεξεργασία και η υποεκτελούσα την επεξεργασία συμβάλλονται</w:t>
      </w:r>
    </w:p>
    <w:p w14:paraId="1D2C38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πλαίσιο της υποχρεωτικής σύμβασης που ορίζει το αρ.28 του ΓΚΠΔ με το ειδικό περιεχόμενό του,</w:t>
      </w:r>
    </w:p>
    <w:p w14:paraId="448BD40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επιδιώκοντας αμφότερες την πλήρωση της υποχρέωσης της συμμόρφωσης και την απόδειξη αυτής, στο</w:t>
      </w:r>
    </w:p>
    <w:p w14:paraId="43532E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πλαίσιο της αρχής της λογοδοσίας.</w:t>
      </w:r>
    </w:p>
    <w:p w14:paraId="691E34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σύμβαση περιγράφει τις βασικές εντολές του ΕΕ προς τον ΥΕ, καθώς και τις βασικές υποχρεώσεις</w:t>
      </w:r>
    </w:p>
    <w:p w14:paraId="46CF3F6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αμφοτέρων των μερών. Ο Υπεύθυνος Επεξεργασίας δύναται να απευθύνει επιπλέον γραπτές ή και προφορικές</w:t>
      </w:r>
    </w:p>
    <w:p w14:paraId="17BF1B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συστάσεις/οδηγίες προς τον ΕΕ με κάθε πρόσφορο μέσο, οι οποίες θα συνιστούν εξειδίκευση των εδώ γενικά</w:t>
      </w:r>
    </w:p>
    <w:p w14:paraId="199548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περιγραφόμενων εντολών και υποχρεώσεων, προκειμένου να διασφαλίζεται η εύρυθμη συνεργασία των</w:t>
      </w:r>
    </w:p>
    <w:p w14:paraId="0EFD387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μερών.</w:t>
      </w:r>
    </w:p>
    <w:p w14:paraId="236BE73A"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3. ΚΑΘΟΡΙΣΜΟΣ ΡΟΛΩΝ ΕΠΕΞΕΡΓΑΣΙΑΣ</w:t>
      </w:r>
    </w:p>
    <w:p w14:paraId="7D92662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Ε.Λ.Κ.Ε. λογίζεται στην παρούσα ως Υπεύθυνος Επεξεργασίας καθότι είναι αυτός που καθορίζει τους σκοπούς</w:t>
      </w:r>
    </w:p>
    <w:p w14:paraId="7466987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μέσα επεξεργασίας δεδομένων προσωπικού χαρακτήρα, ενώ ο Επιστημονικά Υπεύθυνος του έργου</w:t>
      </w:r>
    </w:p>
    <w:p w14:paraId="1EF448C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λογίζεται ως ΕΕ (εκτελών την επεξεργασία), καθότι ενεργεί κάποιες πράξεις επεξεργασίας για λογαριασμό του</w:t>
      </w:r>
    </w:p>
    <w:p w14:paraId="1C98C6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«Υπεύθυνου Επεξεργασίας» και δεν καθορίζει σκοπούς ή μέσα επεξεργασίας. Ο Εκτελών την Επεξεργασία</w:t>
      </w:r>
    </w:p>
    <w:p w14:paraId="2C0985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αναθέτει περαιτέρω την επεξεργασία Προσωπικών Δεδομένων σε τρίτο εκτελούντα την επεξεργασία (στην</w:t>
      </w:r>
    </w:p>
    <w:p w14:paraId="044BC14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ο «Υποεκτελών την Επεξεργασία»), στον οποίο ανατίθεται από ή για λογαριασμό του Εκτελούντα την</w:t>
      </w:r>
    </w:p>
    <w:p w14:paraId="69418B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 να επεξεργάζεται προσωπικά δεδομένα για λογαριασμό του Υπευθύνου Επεξεργασίας στα</w:t>
      </w:r>
    </w:p>
    <w:p w14:paraId="129BBE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πλαίσια της Κύριας Σύμβασης και μόνο κατόπιν προηγούμενης ρητής έγγραφης άδειας του Υπευθύνου</w:t>
      </w:r>
    </w:p>
    <w:p w14:paraId="7BD645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ο Ανάδοχος λογίζεται ως ο ΥΕ ( υποεκτελών την επεξεργασία).</w:t>
      </w:r>
    </w:p>
    <w:p w14:paraId="662E43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επιλογή τεχνικών μέσων ή λύσεων για επιμέρους τμήματα αυτής της επεξεργασίας από τον ΥΕ, για την οποία</w:t>
      </w:r>
    </w:p>
    <w:p w14:paraId="17EA7C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ενημερώνει σχετικά τον ΕΕ, δεν καθιστά την ως άνω εταιρεία Υπεύθυνο Επεξεργασίας.</w:t>
      </w:r>
    </w:p>
    <w:p w14:paraId="19A82A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περίπτωση όμως που ο ΥΕ καθορίσει κατά παράβαση της παρούσας και της νομοθεσίας τους σκοπούς και</w:t>
      </w:r>
    </w:p>
    <w:p w14:paraId="6362BD9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τα μέσα της επεξεργασίας, τότε θεωρείται υπεύθυνος επεξεργασίας για τη συγκεκριμένη επεξεργασία και</w:t>
      </w:r>
    </w:p>
    <w:p w14:paraId="5E104DE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φέρει τη σχετική ευθύνη για κάθε ζημία που ήθελε προκληθεί από αυτή.</w:t>
      </w:r>
    </w:p>
    <w:p w14:paraId="137A2927" w14:textId="77777777" w:rsidR="00B76DCF" w:rsidRDefault="00B76DCF" w:rsidP="00F57581">
      <w:pPr>
        <w:spacing w:after="0"/>
        <w:jc w:val="both"/>
        <w:rPr>
          <w:rFonts w:ascii="Century Gothic" w:hAnsi="Century Gothic" w:cs="Calibri"/>
          <w:b/>
          <w:bCs/>
          <w:sz w:val="18"/>
          <w:szCs w:val="18"/>
        </w:rPr>
      </w:pPr>
      <w:r w:rsidRPr="00B76DCF">
        <w:rPr>
          <w:rFonts w:ascii="Century Gothic" w:hAnsi="Century Gothic" w:cs="Calibri-Bold"/>
          <w:b/>
          <w:bCs/>
          <w:sz w:val="18"/>
          <w:szCs w:val="18"/>
        </w:rPr>
        <w:t xml:space="preserve">4. </w:t>
      </w:r>
      <w:r w:rsidRPr="00B76DCF">
        <w:rPr>
          <w:rFonts w:ascii="Century Gothic" w:hAnsi="Century Gothic" w:cs="Calibri"/>
          <w:b/>
          <w:bCs/>
          <w:sz w:val="18"/>
          <w:szCs w:val="18"/>
        </w:rPr>
        <w:t xml:space="preserve">ΣΚΟΠΟΣ </w:t>
      </w:r>
      <w:r w:rsidRPr="00B76DCF">
        <w:rPr>
          <w:rFonts w:ascii="Century Gothic" w:hAnsi="Century Gothic" w:cs="Calibri-Bold"/>
          <w:b/>
          <w:bCs/>
          <w:sz w:val="18"/>
          <w:szCs w:val="18"/>
        </w:rPr>
        <w:t xml:space="preserve">- </w:t>
      </w:r>
      <w:r w:rsidRPr="00B76DCF">
        <w:rPr>
          <w:rFonts w:ascii="Century Gothic" w:hAnsi="Century Gothic" w:cs="Calibri"/>
          <w:b/>
          <w:bCs/>
          <w:sz w:val="18"/>
          <w:szCs w:val="18"/>
        </w:rPr>
        <w:t>ΝΟΜΙΜΗ ΒΑΣΗ ΕΠΕΞΕΡΓΑΣΙΑΣ</w:t>
      </w:r>
    </w:p>
    <w:p w14:paraId="4A3B3A4F" w14:textId="264A826C" w:rsidR="00B76DCF" w:rsidRPr="00B76DCF" w:rsidRDefault="00B76DCF" w:rsidP="00F57581">
      <w:pPr>
        <w:spacing w:after="0"/>
        <w:jc w:val="both"/>
        <w:rPr>
          <w:rFonts w:ascii="Century Gothic" w:hAnsi="Century Gothic" w:cs="Calibri"/>
          <w:sz w:val="18"/>
          <w:szCs w:val="18"/>
        </w:rPr>
      </w:pPr>
      <w:r w:rsidRPr="00B76DCF">
        <w:rPr>
          <w:rFonts w:ascii="Century Gothic" w:hAnsi="Century Gothic" w:cs="Calibri"/>
          <w:sz w:val="18"/>
          <w:szCs w:val="18"/>
        </w:rPr>
        <w:t>Ως σκοπός επεξεργασίας ορίζεται η εκπλήρωση των όρων της Κύριας σύμβασης μεταξύ των μερών, όπως</w:t>
      </w:r>
    </w:p>
    <w:p w14:paraId="5D38D6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σε αυτήν.</w:t>
      </w:r>
    </w:p>
    <w:p w14:paraId="687D17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Ως νόμιμη βάση επεξεργασίας θεωρείται η υλοποίηση του υπό ανάθεση έργου της σύμβασης/ συμφωνητικού.</w:t>
      </w:r>
    </w:p>
    <w:p w14:paraId="220B8C95"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5. ΑΝΤΙΚΕΙΜΕΝΟ ΕΠΕΞΕΡΓΑΣΙΑΣ – ΔΗΛΩΣΕΙΣ/ΔΙΑΒΕΒΑΙΩΣΕΙΣ ΥΠΟΕΚΤΕΛΟΥΝΤΟΣ ΤΗΝ ΕΠΕΞΕΡΓΑΣΙΑ</w:t>
      </w:r>
    </w:p>
    <w:p w14:paraId="301CED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θα διενεργεί μεμονωμένες πράξεις επεξεργασίας δεδομένων προσωπικού χαρακτήρα [ενδεικτικά:</w:t>
      </w:r>
    </w:p>
    <w:p w14:paraId="60CD12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πρόσβαση, αναζήτηση, αλλά όχι διαβίβαση, όχι διάδοση, όχι μεταβολή, όχι διαγραφή εκτός και αν ο</w:t>
      </w:r>
    </w:p>
    <w:p w14:paraId="3639E04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υπεύθυνος επεξεργασίας δώσει σχετική εντολή] όπως αυτές περιγράφονται στο Παράρτημα Ά της παρούσας,</w:t>
      </w:r>
    </w:p>
    <w:p w14:paraId="655CD0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σκοπό την εκπλήρωση των συμβατικών του υποχρεώσεων, όπως προκύπτουν από το Προοίμιο της</w:t>
      </w:r>
    </w:p>
    <w:p w14:paraId="34ABB2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παρούσας (Προοίμιο σημείο 1) και την Κύρια Σύμβαση με γενικό σκοπό την εκπλήρωση των λοιπών συμβατικών</w:t>
      </w:r>
    </w:p>
    <w:p w14:paraId="39EEBC3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όρων όπως περιγράφονται σε αυτή.</w:t>
      </w:r>
    </w:p>
    <w:p w14:paraId="16B886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δηλαδή προβαίνει στις ανωτέρω πράξεις επεξεργασίας οι οποίες προκύπτουν ευθέως αποκλειστικά και</w:t>
      </w:r>
    </w:p>
    <w:p w14:paraId="40112B0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στενά συνδεδεμένες με την φύση των συμβατικών καθηκόντων του και όχι σε άλλες, σύμφωνα πάντα με τις</w:t>
      </w:r>
    </w:p>
    <w:p w14:paraId="6DAD48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υποδείξεις/οδηγίες/κατευθύνσεις του εκτελούντος προς αυτόν, όπως έχει λάβει τις υποδείξεις αυτές από τον</w:t>
      </w:r>
    </w:p>
    <w:p w14:paraId="2BC021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 επεξεργασίας.</w:t>
      </w:r>
    </w:p>
    <w:p w14:paraId="04D752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υποχρεούται να απέχει από την επεξεργασία των δεδομένων για άλλους σκοπούς πέραν των ανωτέρω</w:t>
      </w:r>
    </w:p>
    <w:p w14:paraId="537CC62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καθώς και να τα χρησιμοποιεί καθ’ οιονδήποτε τρόπο για άλλους σκοπούς.</w:t>
      </w:r>
    </w:p>
    <w:p w14:paraId="74CBE91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πράξεις επεξεργασίας του ΥΕ είναι κυρίως αυτοματοποιημένες αλλά και μη αυτοματοποιημένες.</w:t>
      </w:r>
    </w:p>
    <w:p w14:paraId="4DBA066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Διάρκεια επεξεργασίας: η επεξεργασία του εκτελούντα λαμβάνει χώρα όσο διαρκεί η υφιστάμενη σύμβαση</w:t>
      </w:r>
    </w:p>
    <w:p w14:paraId="74945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τον υπεύθυνο καθώς σε περίπτωση νόμιμης παράτασής της. Σε κάθε περίπτωση καταγγελίας ή λύσης της</w:t>
      </w:r>
    </w:p>
    <w:p w14:paraId="7A0FA5E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τελευταίας, τα μέρη θα ακολουθήσουν όσα ορίζονται στο σημείο 6.11.</w:t>
      </w:r>
    </w:p>
    <w:p w14:paraId="455D7E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Είδος δεδομένων: ο ΥΕ ενεργεί πράξεις επεξεργασίας επί δεδομένων προσωπικού χαρακτήρα όπως αυτά</w:t>
      </w:r>
    </w:p>
    <w:p w14:paraId="2ED9CC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Β’</w:t>
      </w:r>
    </w:p>
    <w:p w14:paraId="747A51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Κατηγορίες υποκειμένων: ο ΥΕ ενεργεί πράξεις επεξεργασίας αναφορικά με υποκείμενα δεδομένα όπως αυτά</w:t>
      </w:r>
    </w:p>
    <w:p w14:paraId="138A31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Γ’</w:t>
      </w:r>
    </w:p>
    <w:p w14:paraId="37AB0D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Δηλώσεις και διαβεβαιώσεις του ΥΕ: ο ΥΕ δηλώνει και διαβεβαιώνει ότι είναι ικανός να διενεργεί τις ανωτέρω</w:t>
      </w:r>
    </w:p>
    <w:p w14:paraId="382144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πράξεις επεξεργασίας σύμφωνα με τις απαιτήσεις του ΓΚΠΔ και της λοιπής νομοθεσίας, εφαρμόζοντας όλα τα</w:t>
      </w:r>
    </w:p>
    <w:p w14:paraId="6F4FCD5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απαιτούμενα τεχνικά και οργανωτικά μέτρα ώστε να προστατεύονται τα δεδομένα προσωπικού χαρακτήρα</w:t>
      </w:r>
    </w:p>
    <w:p w14:paraId="638516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δικαιώματα των υποκειμένων.</w:t>
      </w:r>
    </w:p>
    <w:p w14:paraId="03B2EC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δηλώνει και εγγυάται ότι:</w:t>
      </w:r>
    </w:p>
    <w:p w14:paraId="0224789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Είναι συμμορφωμένος με τις αντίστοιχες υποχρεώσεις του που απορρέουν από την εν γένει Νομοθεσία</w:t>
      </w:r>
    </w:p>
    <w:p w14:paraId="4C325F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Προστασίας Δεδομένων Προσωπικού Χαρακτήρα.</w:t>
      </w:r>
    </w:p>
    <w:p w14:paraId="438AFD6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Θα παραμείνει συμμορφωμένος καθ’ όλη τη διάρκεια ισχύος της Κύριας Σύμβασης και κατά την περίπτωση</w:t>
      </w:r>
    </w:p>
    <w:p w14:paraId="462924F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τυχόν παράτασης του χρόνου αυτής.</w:t>
      </w:r>
    </w:p>
    <w:p w14:paraId="337B5CC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6. ΥΠΟΧΡΕΩΣΕΙΣ ΥΠΟΕΚΤΕΛΟΥΝΤΟΣ ΤΗΝ ΕΠΕΞΕΡΓΑΣΙΑ: Ο ΥΕ υποχρεούται να:</w:t>
      </w:r>
    </w:p>
    <w:p w14:paraId="1EA280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 επεξεργάζεται τα δεδομένα προσωπικού χαρακτήρα μόνο με βάση τις εντολές του υπεύθυνου</w:t>
      </w:r>
    </w:p>
    <w:p w14:paraId="5B2A87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και του εκτελούντος την επεξεργασία τηρώντας τις αρχές επεξεργασίας καθώς και σχετικό αρχείο</w:t>
      </w:r>
    </w:p>
    <w:p w14:paraId="09A2D0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σύμφωνα με τα όσα ορίζει το άρθρο 30 ΓΚΠΔ, το οποίο αρχείο και ενημερώνει σε κάθε</w:t>
      </w:r>
    </w:p>
    <w:p w14:paraId="462F7A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περίπτωση μεταβολής των πληροφοριών που αυτό υποχρεωτικά περιέχει</w:t>
      </w:r>
    </w:p>
    <w:p w14:paraId="266AC4F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6.2. μην αποκαλύπτει, κοινοποιεί, παρέχει πρόσβαση στα δεδομένα προσωπικού χαρακτήρα που</w:t>
      </w:r>
    </w:p>
    <w:p w14:paraId="69138CC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ίδιος και ο υπεύθυνος σε οποιονδήποτε τρίτο, να μην αναθέτει επεξεργασία σε τρίτο</w:t>
      </w:r>
    </w:p>
    <w:p w14:paraId="2E0B8B1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υποεκτελούντα ή προστηθέντα του, χωρίς προηγούμενη έγγραφη άδεια του εκτελούντα, με την επιφύλαξη</w:t>
      </w:r>
    </w:p>
    <w:p w14:paraId="0BE426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κοινοποίησης προς αυτόν δεσμευτικής εντολής ή απόφασης από εποπτική, κρατική, φορολογική ή δικαστική</w:t>
      </w:r>
    </w:p>
    <w:p w14:paraId="4AAFB0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αρχή, την οποία υποχρεούται να γνωστοποιεί άμεσα και εγγράφως στον υπεύθυνο επεξεργασίας</w:t>
      </w:r>
    </w:p>
    <w:p w14:paraId="511E77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6.3. εφαρμόζει άμεσα τα μέτρα που περιγράφονται στο Παράρτημα Δ’ καθώς και τα κατάλληλα τεχνικά μέτρα</w:t>
      </w:r>
    </w:p>
    <w:p w14:paraId="18DC1B5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οργανωτικά μέτρα ανάλογα με το είδος του κινδύνου</w:t>
      </w:r>
    </w:p>
    <w:p w14:paraId="4F125D6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προκαλεί η επεξεργασία, σχεδιάζει και να εφαρμόζει αποδεδειγμένα τεχνικά μέτρα τήρησης εχεμύθειας και</w:t>
      </w:r>
    </w:p>
    <w:p w14:paraId="0E9729F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εκ μέρους του προσωπικού του, διαδικασίες ασφάλειας και προστασίας των προσωπικών</w:t>
      </w:r>
    </w:p>
    <w:p w14:paraId="5831BCE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από τυχαία ή παράνομη καταστροφή, διαγραφή ή τυχαία απώλεια, αλλοίωση, μη</w:t>
      </w:r>
    </w:p>
    <w:p w14:paraId="0727B68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εξουσιοδοτημένη κοινοποίηση, χρήση ή πρόσβαση και οποιαδήποτε άλλη παράνομη μορφή επεξεργασίας</w:t>
      </w:r>
    </w:p>
    <w:p w14:paraId="1992AB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6.4. μην προβαίνει σε περιττή αναπαραγωγή αντιγράφων είτε σε φυσική είτε σε ηλεκτρονική μορφή των</w:t>
      </w:r>
    </w:p>
    <w:p w14:paraId="2AD6490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w:t>
      </w:r>
    </w:p>
    <w:p w14:paraId="79BCF5D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6.5. υλοποιεί τις υποχρεώσεις που απορρέουν από την Κύρια Σύμβαση, ενσωματώνοντας σε αυτή τις αρχές</w:t>
      </w:r>
    </w:p>
    <w:p w14:paraId="7AC334A8" w14:textId="487D0A3A"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του privacy by design και privacy by default σε κάθε στάδιο της επεξεργασίας.</w:t>
      </w:r>
    </w:p>
    <w:p w14:paraId="1C6065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6.6. αποδέχεται ελέγχους συμμόρφωσης (GDPR compliance audits) από την αρμόδια Αρχή Προστασίας</w:t>
      </w:r>
    </w:p>
    <w:p w14:paraId="392075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καθώς και από τον υπεύθυνο επεξεργασίας σε σχέση με τις εδώ</w:t>
      </w:r>
    </w:p>
    <w:p w14:paraId="2D58985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υποχρεώσεις του</w:t>
      </w:r>
    </w:p>
    <w:p w14:paraId="3AD9A8A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6.7. συνδράμει τον εκτελούντα και τον υπεύθυνο επεξεργασίας στην εκπλήρωση της υποχρέωσης του</w:t>
      </w:r>
    </w:p>
    <w:p w14:paraId="4B2922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τελευταίου να απαντά στα προβλεπόμενα εκ του νόμου αιτήματα των υποκειμένων των δεδομένων και να του</w:t>
      </w:r>
    </w:p>
    <w:p w14:paraId="0415F74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γνωστοποιεί άμεσα τυχόν αιτήματα που υποβλήθηκαν σε αυτόν χωρίς να προβαίνει ο ίδιος αυτοβούλως σε</w:t>
      </w:r>
    </w:p>
    <w:p w14:paraId="59BC63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ικανοποίησή τους</w:t>
      </w:r>
    </w:p>
    <w:p w14:paraId="2B30675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6.8. ενημερώνει τον εκτελούντα την επεξεργασία άμεσα, αν κατά τη γνώμη του κάποια εντολή του παραβιάζει</w:t>
      </w:r>
    </w:p>
    <w:p w14:paraId="7AF8BC2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τον ΓΚΠΔ ή άλλη κανονιστική ή νομοθετική διάταξη περί προστασίας δεδομένων</w:t>
      </w:r>
    </w:p>
    <w:p w14:paraId="335839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6.9. ενημερώνει τον εκτελούντα με κάθε πρόσφορο μέσο αμέσως και σε κάθε περίπτωση εντός 24 ωρών για</w:t>
      </w:r>
    </w:p>
    <w:p w14:paraId="5AA3E3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κάθε γεγονός (αρχική ενημέρωση) το οποίο οδήγησε ή δύναται να οδηγήσει σε παραβίαση της</w:t>
      </w:r>
    </w:p>
    <w:p w14:paraId="5C6D07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και των δεδομένων, ανεξαρτήτως του αν αυτός είναι υπαίτιος γι’ αυτήν ή όχι, παρέχοντας</w:t>
      </w:r>
    </w:p>
    <w:p w14:paraId="5DCFDB4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στον υπεύθυνο επεξεργασίας επαρκή πληροφόρηση, που θα του επιτρέπει να συμμορφώνεται με τις</w:t>
      </w:r>
    </w:p>
    <w:p w14:paraId="0A1BC3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απαιτήσεις για τη γνωστοποίηση παραβιάσεων δεδομένων προσωπικού χαρακτήρα σε εποπτική αρχή ή/και</w:t>
      </w:r>
    </w:p>
    <w:p w14:paraId="662AD2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στα Υποκείμενα των Δεδομένων. Μετά την αρχική ενημέρωση ο ΥΕ συντάσσει αναφορά παραβίασης η οποία</w:t>
      </w:r>
    </w:p>
    <w:p w14:paraId="13DEC6A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πρέπει να περιγράφει:</w:t>
      </w:r>
    </w:p>
    <w:p w14:paraId="647895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Τη φύση της παραβίασης των δεδομένων προσωπικού χαρακτήρα, τον τύπο και την αιτία της διαρροής</w:t>
      </w:r>
    </w:p>
    <w:p w14:paraId="00FB8C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Την ημερομηνία και ώρα που σημειώθηκε ή εντοπίστηκε,</w:t>
      </w:r>
    </w:p>
    <w:p w14:paraId="4D3DCD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 Περιγράφει τα έντυπα αρχεία ή τα ηλεκτρονικά συστήματα</w:t>
      </w:r>
    </w:p>
    <w:p w14:paraId="56F60D7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αρχειοθέτησης/λογισμικού/βάσεις δεδομένων που αφορά</w:t>
      </w:r>
    </w:p>
    <w:p w14:paraId="386FA8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 Το είδος, τη φύση και τις κατηγορίες προσωπικών δεδομένων που τυχόν υποκλάπηκαν ή παραβιάστηκαν</w:t>
      </w:r>
    </w:p>
    <w:p w14:paraId="2E91F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 Αναφέρει τον κατά προσέγγιση αριθμό επηρεαζόμενων υποκειμένων των δεδομένων προσωπικού χαρακτήρα</w:t>
      </w:r>
    </w:p>
    <w:p w14:paraId="31BC358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 περιγράφει τις ενδεχόμενες δυσμενείς συνέπειες και τους κινδύνους για τα υποκείμενα</w:t>
      </w:r>
    </w:p>
    <w:p w14:paraId="1C5E31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 Τα μέτρα που έλαβε ή προτίθεται να λάβει και προτείνει στον εκτελούντα την Επεξεργασία μέτρα για την</w:t>
      </w:r>
    </w:p>
    <w:p w14:paraId="6496CFE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αντιμετώπιση της παραβίασης των δεδομένων προσωπικού χαρακτήρα, συμπεριλαμβανομένων, κατά</w:t>
      </w:r>
    </w:p>
    <w:p w14:paraId="08B1FAA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περίπτωση, των μέτρων για τον περιορισμό των πιθανών δυσμενών συνεπειών της</w:t>
      </w:r>
    </w:p>
    <w:p w14:paraId="2EEA96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6.10. συνεργάζεται με τον εκτελούντα και να λειτουργεί κατ' εντολή του υπευθύνου επεξεργασίας</w:t>
      </w:r>
    </w:p>
    <w:p w14:paraId="788BCE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τον επικουρεί, στην έρευνα, στον περιορισμό και στην αντιμετώπιση κάθε περιστατικού</w:t>
      </w:r>
    </w:p>
    <w:p w14:paraId="266FE4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δεδομένων προσωπικού χαρακτήρα</w:t>
      </w:r>
    </w:p>
    <w:p w14:paraId="2DACC01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6.11. Μετά την καθ’ οιονδήποτε τρόπο λύση/λήξη της ήδη υφιστάμενης σύμβασης επιστρέφει όλα τα</w:t>
      </w:r>
    </w:p>
    <w:p w14:paraId="575214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δεδομένα προσωπικού χαρακτήρα στον υπεύθυνο καθώς και διαγράφει (με σύνταξη και παράδοση</w:t>
      </w:r>
    </w:p>
    <w:p w14:paraId="02DE3E0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Πρωτοκόλλου Διαγραφής) τυχόν αντίγραφα αυτών που έχει δημιουργήσει εντός 10 ημερών κατόπιν αιτήματος</w:t>
      </w:r>
    </w:p>
    <w:p w14:paraId="22FD4C6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υπευθύνου. Επιπλέον παύει να χρησιμοποιεί τα ΠΣ στα οποία τυχόν του παρασχέθηκε πρόσβαση σε σχέση</w:t>
      </w:r>
    </w:p>
    <w:p w14:paraId="6A6A0E4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τις ανάγκες της Κύριας Σύμβασης και της παρούσας</w:t>
      </w:r>
    </w:p>
    <w:p w14:paraId="01B27D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6.12. τηρεί τις ως άνω υποχρεώσεις με ενεργό τρόπο, διατηρώντας ένα υψηλό επίπεδο εγρήγορσης,</w:t>
      </w:r>
    </w:p>
    <w:p w14:paraId="377266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αντίληψης και προσοχής, ανάλογο των κινδύνων που συνεπάγεται η επεξεργασία</w:t>
      </w:r>
    </w:p>
    <w:p w14:paraId="3AD6261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7. ΔΙΑΒΙΒΑΣΕΙΣ</w:t>
      </w:r>
    </w:p>
    <w:p w14:paraId="448027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7.1. Η επεξεργασία των Προσωπικών Δεδομένων στην οποία προβαίνει ο ΥΕ για λογαριασμό του Υπευθύνου</w:t>
      </w:r>
    </w:p>
    <w:p w14:paraId="03796A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πραγματοποιείται αποκλειστικά εντός των εδαφικών ορίων της Ευρωπαϊκής Ένωσης (ΕΕ) ή του</w:t>
      </w:r>
    </w:p>
    <w:p w14:paraId="6403A8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Ευρωπαϊκού Οικονομικού Χώρου (ΕΟΧ).</w:t>
      </w:r>
    </w:p>
    <w:p w14:paraId="7B6A92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7.2. Για οποιαδήποτε διαβίβαση δεδομένων σε χώρα η οποία δεν είναι κράτος- μέλος της ΕΕ ή του ΕΟΧ,</w:t>
      </w:r>
    </w:p>
    <w:p w14:paraId="42898F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απαιτείται προηγούμενη γραπτή ενημέρωση εκ μέρους του ΥΕ (με αναλυτική αναφορά στη χώρα αποστολής,</w:t>
      </w:r>
    </w:p>
    <w:p w14:paraId="324772B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είδος των δεδομένων, στις κατηγορίες των επηρεαζόμενων υποκειμένων) και παροχή προηγούμενης</w:t>
      </w:r>
    </w:p>
    <w:p w14:paraId="7A08B27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γραπτής συναίνεσης του Εκτελούντος την Επεξεργασία, ο οποίος υποχρεούται να προβεί στις αντίστοιχες</w:t>
      </w:r>
    </w:p>
    <w:p w14:paraId="3AB467B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ενέργειες έναντι του Υπεύθυνου Επεξεργασίας.</w:t>
      </w:r>
    </w:p>
    <w:p w14:paraId="35FB8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7.3. Η εν λόγω διαβίβαση θα υπόκειται σε συμμόρφωση με τις ειδικές απαιτήσεις που αφορούν τη διαβίβαση</w:t>
      </w:r>
    </w:p>
    <w:p w14:paraId="0D56B2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σε χώρες εκτός της ΕΕ και του ΕΟΧ δυνάμει της Υφιστάμενης Νομοθεσίας.</w:t>
      </w:r>
    </w:p>
    <w:p w14:paraId="521C0F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Ειδικότερα, ο ΥΕ οφείλει να διασφαλίζει ότι σε κάθε περίπτωση διαβίβασης δεδομένων προσωπικού χαρακτήρα</w:t>
      </w:r>
    </w:p>
    <w:p w14:paraId="19814D6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τρίτη χώρα ή διεθνή οργανισμό συντρέχουν οι κατάλληλες εγγυήσεις για την προστασία των δεδομένων</w:t>
      </w:r>
    </w:p>
    <w:p w14:paraId="10837C1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και θα ενημερώνει εκ των προτέρων, γραπτώς και εγκαίρως τον υπεύθυνο</w:t>
      </w:r>
    </w:p>
    <w:p w14:paraId="1F3CCBD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για την αναγκαιότητα της διαβίβασης αυτής, ώστε να του δώσει την ευκαιρία να αντιταχθεί</w:t>
      </w:r>
    </w:p>
    <w:p w14:paraId="7A63A04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πραγματικά σε αυτή.</w:t>
      </w:r>
    </w:p>
    <w:p w14:paraId="7FFE379F" w14:textId="114F5802"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Bold"/>
          <w:b/>
          <w:bCs/>
          <w:sz w:val="18"/>
          <w:szCs w:val="18"/>
        </w:rPr>
        <w:t>8. ΣΥΝΕΠΕΙΕΣ ΠΑΡΑΒΙΑΣΗΣ ΤΗΣ ΣΥΜΒΑΣΗΣ</w:t>
      </w:r>
    </w:p>
    <w:p w14:paraId="771E1B8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8.1. Ο ΥΕ είναι υπεύθυνος για την επεξεργασία δεδομένων προσωπικού χαρακτήρα που διενεργεί ο ίδιος, το</w:t>
      </w:r>
    </w:p>
    <w:p w14:paraId="59135E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προσωπικό του ή οι υποεκτελούντες ή τυχόν προστηθέντες αυτού. Η επεξεργασία αυτή πρέπει να γίνεται</w:t>
      </w:r>
    </w:p>
    <w:p w14:paraId="572193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σύμφωνα με τους όρους της παρούσας, σύμφωνα με τις οδηγίες του υπευθύνου και τις υποχρεώσεις των</w:t>
      </w:r>
    </w:p>
    <w:p w14:paraId="3E11BC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εκτελούντων που απορρέουν από τον ΓΚΠΔ, το ν.4624/2019 και τη λοιπή συναφή νομοθεσία.</w:t>
      </w:r>
    </w:p>
    <w:p w14:paraId="4969D5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8.2. Ο Εκτελών την Επεξεργασία ευθύνεται σε κάθε περίπτωση πλήρως και «σε ολόκληρο» έναντι του</w:t>
      </w:r>
    </w:p>
    <w:p w14:paraId="7C1E9E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Υπευθύνου Επεξεργασίας για τυχόν μη συμμόρφωσή του ΥΕ με τις επιταγές του νομοθετικού πλαισίου,</w:t>
      </w:r>
    </w:p>
    <w:p w14:paraId="3DBFD55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παραλαμβανομένης της μη τήρησης του απορρήτου των Προσωπικών Δεδομένων, καθώς και σε περίπτωση</w:t>
      </w:r>
    </w:p>
    <w:p w14:paraId="0368A94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της παρούσας από πράξη ή παράλειψη του ΥΕ.</w:t>
      </w:r>
    </w:p>
    <w:p w14:paraId="6133AD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8.3. Κάθε πρόσωπο το οποίο υπέστη υλική ή μη υλική ζημία ως αποτέλεσμα παραβίασης του ΓΚΠΔ δικαιούται</w:t>
      </w:r>
    </w:p>
    <w:p w14:paraId="168135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αποζημίωση από τον υπεύθυνο επεξεργασίας ή τον εκτελούντα την επεξεργασία για τη ζημία που υπέστη. Ο</w:t>
      </w:r>
    </w:p>
    <w:p w14:paraId="75E352B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εκτελών την επεξεργασία ευθύνεται για τη ζημία που προκάλεσε η επεξεργασία μόνο εφόσον δεν</w:t>
      </w:r>
    </w:p>
    <w:p w14:paraId="2CEA6C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ανταποκρίθηκε στις υποχρεώσεις του ΓΚΠΔ που αφορούν ειδικότερα τους εκτελούντες την επεξεργασία ή</w:t>
      </w:r>
    </w:p>
    <w:p w14:paraId="384ED2B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υπερέβη ή ενήργησε αντίθετα προς τις νόμιμες εντολές του υπευθύνου επεξεργασίας.</w:t>
      </w:r>
    </w:p>
    <w:p w14:paraId="42F587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8.4. Ο Υπεύθυνος Επεξεργασίας ή ο Εκτελών την Επεξεργασία απαλλάσσονται από την ευθύνη της ως άνω</w:t>
      </w:r>
    </w:p>
    <w:p w14:paraId="604E952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παραγράφου για ζημία, αν αποδείξουν ότι δε φέρουν καμία ευθύνη για το γενεσιουργό γεγονός της ζημίας.</w:t>
      </w:r>
    </w:p>
    <w:p w14:paraId="41BC8C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8.5. Εάν ο υπεύθυνος επεξεργασίας ή ο εκτελών την επεξεργασία έχει καταβάλει πλήρη αποζημίωση για τη</w:t>
      </w:r>
    </w:p>
    <w:p w14:paraId="795B5F9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ζημία που προκάλεσε ο υποεκτελών την επεξεργασία, δικαιούται να ζητήσει από αυτόν που εμπλέκεται στην</w:t>
      </w:r>
    </w:p>
    <w:p w14:paraId="416FD0C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ίδια επεξεργασία την ανάκτηση μέρους της αποζημίωσης που αντιστοιχεί στο μέρος της ευθύνης τους λόγω</w:t>
      </w:r>
    </w:p>
    <w:p w14:paraId="79A8DB0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ζημίας που προκλήθηκε.</w:t>
      </w:r>
    </w:p>
    <w:p w14:paraId="5DE75DA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8.6. Σε περίπτωση που οιοδήποτε μέρος παραβιάσει την παρούσα αλλά δεν έχει προκύψει ακόμα ζημία</w:t>
      </w:r>
    </w:p>
    <w:p w14:paraId="0FFFCB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τρίτων προσώπων, το παραβίασαν μέρος υποχρεούται να ενεργήσει αμέσως κάθε νόμιμη δυνατή ενέργεια</w:t>
      </w:r>
    </w:p>
    <w:p w14:paraId="632BB1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επανορθώσει την παραβίαση και να αποτρέψει την επανεμφάνισή της στο μέλλον, τηρώντας</w:t>
      </w:r>
    </w:p>
    <w:p w14:paraId="1E3A9A0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αρχείο με τη συνολική αντιμετώπιση του περιστατικού αυτού.</w:t>
      </w:r>
    </w:p>
    <w:p w14:paraId="4933822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8.7. Η παραβίαση των όρων της παρούσας οι οποίοι άπαντες συμφωνούνται ουσιώδεις, συνιστά λόγο</w:t>
      </w:r>
    </w:p>
    <w:p w14:paraId="58146E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καταγγελίας της Κύριας Σύμβασης.</w:t>
      </w:r>
    </w:p>
    <w:p w14:paraId="22D1B3AB"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9. ΛΟΙΠΟΙ ΟΡΟΙ</w:t>
      </w:r>
    </w:p>
    <w:p w14:paraId="61E66C21" w14:textId="1E300C04"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9.1. Οι τίτλοι των άρθρων είναι ενδεικτικοί και δε συνεπάγονται περιορισμό της ευθύνης ή των υποχρεώσεων</w:t>
      </w:r>
    </w:p>
    <w:p w14:paraId="5FCF12F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μερών.</w:t>
      </w:r>
    </w:p>
    <w:p w14:paraId="26186E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9.2. Η μη άσκηση όλων ή μέρους των από την παρούσα σύμβαση δικαιωμάτων δεν μπορεί να εκληφθεί,</w:t>
      </w:r>
    </w:p>
    <w:p w14:paraId="1250D8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ερμηνευθεί ή θεωρηθεί ως παραίτηση από αυτά.</w:t>
      </w:r>
    </w:p>
    <w:p w14:paraId="427CB0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9.3. Αν κάποιος όρος της παρούσης κριθεί άκυρος από οποιαδήποτε αιτία, η εν λόγω ακυρότητα δεν</w:t>
      </w:r>
    </w:p>
    <w:p w14:paraId="449D58C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επηρεάζει το κύρος των υπόλοιπων όρων αυτής. Σε περίπτωση σύγκρουσης όρων της Κύριας Σύμβασης με την</w:t>
      </w:r>
    </w:p>
    <w:p w14:paraId="6362D554" w14:textId="3D441D55"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αναφορικά με ζητήματα επεξεργασίας δεδομένων προσωπικού χαρακτήρα, υπερισχύουν οι</w:t>
      </w:r>
      <w:r>
        <w:rPr>
          <w:rFonts w:ascii="Century Gothic" w:hAnsi="Century Gothic" w:cs="Calibri"/>
          <w:sz w:val="18"/>
          <w:szCs w:val="18"/>
        </w:rPr>
        <w:t xml:space="preserve"> </w:t>
      </w:r>
    </w:p>
    <w:p w14:paraId="619EE2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διατάξεις της παρούσας.</w:t>
      </w:r>
    </w:p>
    <w:p w14:paraId="2775E3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9.4. Η παρούσα εμπεριέχει το σύνολο των μεταξύ των συμβαλλομένων συμφωνιών και υπερισχύει κάθε άλλης</w:t>
      </w:r>
    </w:p>
    <w:p w14:paraId="709F50A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προηγούμενης μεταξύ τους έγγραφης ή προφορικής συμφωνίας ή ρύθμισης αναφορικά με ζητήματα</w:t>
      </w:r>
    </w:p>
    <w:p w14:paraId="2AE50A0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ρυθμιζόμενα από αυτή.</w:t>
      </w:r>
    </w:p>
    <w:p w14:paraId="2FBE8AC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9.5. Η παρούσα σύμβαση τροποποιείται, συμπληρώνεται ή καταργείται μόνο με έγγραφη συμφωνία των</w:t>
      </w:r>
    </w:p>
    <w:p w14:paraId="3BDEE5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συμβαλλομένων.</w:t>
      </w:r>
    </w:p>
    <w:p w14:paraId="7109385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9.6 H παρούσα σύμβαση δεν μεταβάλλει τις οριζόμενες υποχρεώσεις του εκτελούντος όπως αυτές</w:t>
      </w:r>
    </w:p>
    <w:p w14:paraId="09C27C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περιγράφονται στην Κύρια σύμβαση, αλλά προσθέτει τις απολύτως απαραίτητες για τις ανάγκες της παρούσας</w:t>
      </w:r>
    </w:p>
    <w:p w14:paraId="051C008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προκύπτουν από τη μεταβολή της νομοθεσίας για την προστασία δεδομένων προσωπικού χαρακτήρα. Για</w:t>
      </w:r>
    </w:p>
    <w:p w14:paraId="1E4C8C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 λόγο αυτό, τα μέρη συνομολογούν και αποδέχονται ότι η συμφωνηθείσα αμοιβή για την παροχή των</w:t>
      </w:r>
    </w:p>
    <w:p w14:paraId="79BFFEC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υπηρεσιών στο πλαίσιο της ήδη υφιστάμενης Κύριας Σύμβασης συνεχίζει να είναι δίκαιη και εύλογη και δεν</w:t>
      </w:r>
    </w:p>
    <w:p w14:paraId="559D38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υφίσταται λόγος αναπροσαρμογής της.</w:t>
      </w:r>
    </w:p>
    <w:p w14:paraId="0B9FF39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9.7 Ο ΥΕ δηλώνει και εγγυάται ότι από τη σύναψη της Κύριας Σύμβασης δεν έχουν υποπέσει στην αντίληψή</w:t>
      </w:r>
    </w:p>
    <w:p w14:paraId="1250ABB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γεγονότα ή καταστάσεις που οδήγησαν ή θα μπορούσαν να οδηγήσουν σε παραβίαση της ασφάλειας των</w:t>
      </w:r>
    </w:p>
    <w:p w14:paraId="3BD9613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δπχ. Τα μέρη συμφωνούν και αποδέχονται ότι καθένας και όλοι οι όροι και οι διατάξεις της παρούσας είναι</w:t>
      </w:r>
    </w:p>
    <w:p w14:paraId="1D73D9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βασικοί και ουσιώδεις.</w:t>
      </w:r>
    </w:p>
    <w:p w14:paraId="007248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9.8 Όλα τα παραρτήματα συνιστούν αναπόσπαστο τμήμα της παρούσας και έχουν δεσμευτικό περιεχόμενο.</w:t>
      </w:r>
    </w:p>
    <w:p w14:paraId="3B5A8FE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9.9 Για την επίλυση οποιασδήποτε διαφοράς μεταξύ των μερών που απορρέει από την παρούσα,</w:t>
      </w:r>
    </w:p>
    <w:p w14:paraId="1C4F6B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αποκλειστική αρμοδιότητα έχουν τα Δικαστήρια των Πατρών.</w:t>
      </w:r>
    </w:p>
    <w:p w14:paraId="2DD0B0D7"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ΠΑΡΑΡΤΗΜΑΤΑ ΣΥΜΒΑΣΗΣ</w:t>
      </w:r>
    </w:p>
    <w:p w14:paraId="2BEFFC2D" w14:textId="5FAA8B80"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Τα Παραρτήματα Ά, Β’, Γ’ και Δ’ που ακολουθούν, είναι αναπόσπαστο τμήμα της παρούσας σύμβασης.</w:t>
      </w:r>
    </w:p>
    <w:p w14:paraId="4E2B36B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Ά: ΚΑΤΗΓΟΡΙΕΣ ΠΡΑΞΕΩΝ ΕΠΕΞΕΡΓΑΣΙΑΣ</w:t>
      </w:r>
    </w:p>
    <w:p w14:paraId="6ADE3D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πράξεων επεξεργασίας στις οποίες προβαίνει ο ΥΕ:</w:t>
      </w:r>
    </w:p>
    <w:p w14:paraId="6ADCEF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πρόσβαση,</w:t>
      </w:r>
    </w:p>
    <w:p w14:paraId="38EF894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οργάνωση ,</w:t>
      </w:r>
    </w:p>
    <w:p w14:paraId="5871ACC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αρχειοθέτηση.</w:t>
      </w:r>
    </w:p>
    <w:p w14:paraId="1BFE152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Δεν επιτρέπονται πράξεις διαβίβασης, διάδοσης, διόρθωσης, διαγραφής κλπ, εκτός αν ο Υπεύθυνος</w:t>
      </w:r>
    </w:p>
    <w:p w14:paraId="7D7F32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δώσει σχετική εντολή.</w:t>
      </w:r>
    </w:p>
    <w:p w14:paraId="13CA833C"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Β’: ΚΑΤΗΓΟΡΙΕΣ ΔΕΔΟΜΕΝΩΝ ΠΡΟΣΩΠΙΚΟΥ ΧΑΡΑΚΤΗΡΑ</w:t>
      </w:r>
    </w:p>
    <w:p w14:paraId="5B1950F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δεδομένων προσωπικού χαρακτήρα τα οποία</w:t>
      </w:r>
    </w:p>
    <w:p w14:paraId="7543E8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ΥΕ:</w:t>
      </w:r>
    </w:p>
    <w:p w14:paraId="492BF5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668AC9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68B0F0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Βασικά δεδομένα φυσικού προσώπου (τηλ., διεύθ., email, ονομ/μο, κ.λπ)</w:t>
      </w:r>
    </w:p>
    <w:p w14:paraId="670800D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Μοναδικά αναγνωριστικά (π.χ. ΑΦΜ, ΑΜΚΑ,, ΑΔΤ,)</w:t>
      </w:r>
    </w:p>
    <w:p w14:paraId="391559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Οικονομικά δεδομένα (π.χ. εκκαθαριστικό, κ.λπ.)</w:t>
      </w:r>
    </w:p>
    <w:p w14:paraId="030BE79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Δεδομένα υγείας (είδος αναπηρίας)</w:t>
      </w:r>
    </w:p>
    <w:p w14:paraId="7AC0ABE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Δεδομένα που αφορούν ποινικές καταδίκες και αδικήματα</w:t>
      </w:r>
    </w:p>
    <w:p w14:paraId="4C8F9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Δεδομένα οικογενειακής κατάστασης (π.χ. πολυτεκνία)</w:t>
      </w:r>
    </w:p>
    <w:p w14:paraId="3B807A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Δεδομένα σπουδών (π.χ. πτυχία, πιστοποιήσεις γνώσεων)</w:t>
      </w:r>
    </w:p>
    <w:p w14:paraId="4ADC4E5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Επαγγελματικά δεδομένα (π.χ. δεδομένα μοριοδότησης, ένσημα, κ.λπ.)</w:t>
      </w:r>
    </w:p>
    <w:p w14:paraId="00B738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 Δεδομένα εικόνας (π.χ. φωτογραφίες σε βιογραφικά)</w:t>
      </w:r>
    </w:p>
    <w:p w14:paraId="0FF3E46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Γ’ : ΚΑΤΗΓΟΡΙΕΣ ΥΠΟΚΕΙΜΕΝΩΝ ΔΕΔΟΜΕΝΩΝ</w:t>
      </w:r>
    </w:p>
    <w:p w14:paraId="1A8D2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των υποκειμένων των δεδομένων προσωπικού χαρακτήρα,</w:t>
      </w:r>
    </w:p>
    <w:p w14:paraId="351CA7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οποίων τα δεδομένα επεξεργάζεται ο ΥΕ:</w:t>
      </w:r>
    </w:p>
    <w:p w14:paraId="275BAD8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Ωφελούμενοι/ εξυπηρετούμενοι του Υπευθύνου Επεξεργασίας,</w:t>
      </w:r>
    </w:p>
    <w:p w14:paraId="031BF3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Εργαζόμενοι/Προσωπικό/Συνεργάτες του Υπεύθυνου Επεξεργασίας,</w:t>
      </w:r>
    </w:p>
    <w:p w14:paraId="625F68A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Πελάτες του Υπευθύνου Επεξεργασίας,</w:t>
      </w:r>
    </w:p>
    <w:p w14:paraId="013ED77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Προσωπικό και συνεργάτες του Εκτελούντος την Επεξεργασία,</w:t>
      </w:r>
    </w:p>
    <w:p w14:paraId="62DC4AD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Πελάτες και προσωπικό του Πελάτη του Υπεύθυνου Επεξεργασίας,</w:t>
      </w:r>
    </w:p>
    <w:p w14:paraId="383001C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Προμηθευτές / συνεργάτες/ εργαζόμενοι προμηθευτών,</w:t>
      </w:r>
    </w:p>
    <w:p w14:paraId="24C230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Υποψήφιοι εργαζόμενοι,</w:t>
      </w:r>
    </w:p>
    <w:p w14:paraId="48BD11D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Τρίτοι</w:t>
      </w:r>
    </w:p>
    <w:p w14:paraId="18634E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4B867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2169953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Δ’ ΜΕΤΡΑ ΑΣΦΑΛΕΙΑΣ ΠΟΥ ΛΑΜΒΑΝΕΙ Η ΥΕ</w:t>
      </w:r>
    </w:p>
    <w:p w14:paraId="6A8D54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τόπος επεξεργασίας των δπχ είναι εντός των εγκαταστάσεων του Υπευθύνου Επεξεργασίας.</w:t>
      </w:r>
    </w:p>
    <w:p w14:paraId="4AE1AC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Ψευδωνυμοποίηση ή Κρυπτογράφηση Δεδομένων Προσωπικού Χαρακτήρα</w:t>
      </w:r>
    </w:p>
    <w:p w14:paraId="4EA9C9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Περιορισμός πρόσβασης</w:t>
      </w:r>
    </w:p>
    <w:p w14:paraId="62A23CD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Πολιτικές και διαδικασίες επεξεργασίας και διατήρησης απορρήτου</w:t>
      </w:r>
    </w:p>
    <w:p w14:paraId="050595F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Τεχνικά Μέτρα ασφάλειας Π.Σ.</w:t>
      </w:r>
    </w:p>
    <w:p w14:paraId="425720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Συμβατικά μέτρα τήρησης απορρήτου</w:t>
      </w:r>
    </w:p>
    <w:p w14:paraId="6F4CDC56" w14:textId="4D2F9DB7" w:rsidR="00B76DCF" w:rsidRDefault="00B76DCF" w:rsidP="00B76DCF">
      <w:pPr>
        <w:jc w:val="both"/>
      </w:pPr>
      <w:r w:rsidRPr="00B76DCF">
        <w:rPr>
          <w:rFonts w:ascii="Century Gothic" w:hAnsi="Century Gothic" w:cs="Calibri"/>
          <w:sz w:val="18"/>
          <w:szCs w:val="18"/>
        </w:rPr>
        <w:t>6. Τεχνικά Μέτρα φυσικής ασφάλειας</w:t>
      </w:r>
      <w:r>
        <w:rPr>
          <w:rFonts w:ascii="Century Gothic" w:hAnsi="Century Gothic" w:cs="Calibri"/>
          <w:sz w:val="18"/>
          <w:szCs w:val="18"/>
        </w:rPr>
        <w:t>.</w:t>
      </w:r>
    </w:p>
    <w:sectPr w:rsidR="00B76DCF" w:rsidSect="00C64270">
      <w:headerReference w:type="default" r:id="rId11"/>
      <w:footerReference w:type="default" r:id="rId12"/>
      <w:pgSz w:w="11906" w:h="16838"/>
      <w:pgMar w:top="1440" w:right="991"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62DC9" w14:textId="77777777" w:rsidR="00A516D7" w:rsidRDefault="00A516D7" w:rsidP="00CF69F8">
      <w:pPr>
        <w:spacing w:after="0" w:line="240" w:lineRule="auto"/>
      </w:pPr>
      <w:r>
        <w:separator/>
      </w:r>
    </w:p>
  </w:endnote>
  <w:endnote w:type="continuationSeparator" w:id="0">
    <w:p w14:paraId="799AA059" w14:textId="77777777" w:rsidR="00A516D7" w:rsidRDefault="00A516D7" w:rsidP="00C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f Garamond">
    <w:altName w:val="Courier New"/>
    <w:panose1 w:val="00000000000000000000"/>
    <w:charset w:val="A1"/>
    <w:family w:val="auto"/>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New Roman Bold">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964" w:type="pct"/>
      <w:tblInd w:w="-793" w:type="dxa"/>
      <w:tblBorders>
        <w:top w:val="single" w:sz="4" w:space="0" w:color="auto"/>
        <w:bottom w:val="single" w:sz="4" w:space="0" w:color="auto"/>
      </w:tblBorders>
      <w:tblCellMar>
        <w:left w:w="107" w:type="dxa"/>
        <w:right w:w="107" w:type="dxa"/>
      </w:tblCellMar>
      <w:tblLook w:val="0000" w:firstRow="0" w:lastRow="0" w:firstColumn="0" w:lastColumn="0" w:noHBand="0" w:noVBand="0"/>
    </w:tblPr>
    <w:tblGrid>
      <w:gridCol w:w="3057"/>
      <w:gridCol w:w="2639"/>
      <w:gridCol w:w="2429"/>
      <w:gridCol w:w="3542"/>
    </w:tblGrid>
    <w:tr w:rsidR="006E3A67" w:rsidRPr="00BA1E83" w14:paraId="00B299A4" w14:textId="77777777" w:rsidTr="00A8242B">
      <w:trPr>
        <w:cantSplit/>
      </w:trPr>
      <w:tc>
        <w:tcPr>
          <w:tcW w:w="1310" w:type="pct"/>
          <w:tcBorders>
            <w:top w:val="single" w:sz="4" w:space="0" w:color="auto"/>
            <w:bottom w:val="single" w:sz="4" w:space="0" w:color="auto"/>
          </w:tcBorders>
          <w:vAlign w:val="center"/>
        </w:tcPr>
        <w:p w14:paraId="3B8B7FA7" w14:textId="77777777" w:rsidR="006E3A67" w:rsidRPr="00BA1E83" w:rsidRDefault="00E76AB8" w:rsidP="00A8242B">
          <w:pPr>
            <w:pStyle w:val="a3"/>
            <w:rPr>
              <w:rFonts w:ascii="Century Gothic" w:hAnsi="Century Gothic"/>
              <w:b/>
              <w:sz w:val="16"/>
              <w:szCs w:val="16"/>
            </w:rPr>
          </w:pPr>
          <w:r w:rsidRPr="00BA1E83">
            <w:rPr>
              <w:rFonts w:ascii="Century Gothic" w:hAnsi="Century Gothic"/>
              <w:b/>
              <w:sz w:val="16"/>
              <w:szCs w:val="16"/>
            </w:rPr>
            <w:t>Δ</w:t>
          </w:r>
          <w:r w:rsidRPr="00BA1E83">
            <w:rPr>
              <w:rFonts w:ascii="Century Gothic" w:hAnsi="Century Gothic"/>
              <w:b/>
              <w:sz w:val="16"/>
              <w:szCs w:val="16"/>
              <w:lang w:val="en-US"/>
            </w:rPr>
            <w:t xml:space="preserve">3 </w:t>
          </w:r>
          <w:r w:rsidRPr="00BA1E83">
            <w:rPr>
              <w:rFonts w:ascii="Century Gothic" w:hAnsi="Century Gothic"/>
              <w:b/>
              <w:sz w:val="16"/>
              <w:szCs w:val="16"/>
            </w:rPr>
            <w:t>05</w:t>
          </w:r>
          <w:r w:rsidRPr="00BA1E83">
            <w:rPr>
              <w:rFonts w:ascii="Century Gothic" w:hAnsi="Century Gothic"/>
              <w:b/>
              <w:sz w:val="16"/>
              <w:szCs w:val="16"/>
              <w:lang w:val="en-US"/>
            </w:rPr>
            <w:t xml:space="preserve"> </w:t>
          </w:r>
          <w:r w:rsidRPr="00BA1E83">
            <w:rPr>
              <w:rFonts w:ascii="Century Gothic" w:hAnsi="Century Gothic"/>
              <w:b/>
              <w:sz w:val="16"/>
              <w:szCs w:val="16"/>
            </w:rPr>
            <w:t>Ε01</w:t>
          </w:r>
        </w:p>
      </w:tc>
      <w:tc>
        <w:tcPr>
          <w:tcW w:w="1131" w:type="pct"/>
          <w:tcBorders>
            <w:top w:val="single" w:sz="4" w:space="0" w:color="auto"/>
            <w:bottom w:val="single" w:sz="4" w:space="0" w:color="auto"/>
          </w:tcBorders>
          <w:vAlign w:val="center"/>
        </w:tcPr>
        <w:p w14:paraId="71AD024E"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Έκδοση: 10</w:t>
          </w:r>
        </w:p>
      </w:tc>
      <w:tc>
        <w:tcPr>
          <w:tcW w:w="1041" w:type="pct"/>
          <w:tcBorders>
            <w:top w:val="single" w:sz="4" w:space="0" w:color="auto"/>
            <w:bottom w:val="single" w:sz="4" w:space="0" w:color="auto"/>
          </w:tcBorders>
          <w:vAlign w:val="center"/>
        </w:tcPr>
        <w:p w14:paraId="153E65F8"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01/02/2023</w:t>
          </w:r>
        </w:p>
      </w:tc>
      <w:tc>
        <w:tcPr>
          <w:tcW w:w="1518" w:type="pct"/>
          <w:tcBorders>
            <w:top w:val="single" w:sz="4" w:space="0" w:color="auto"/>
            <w:bottom w:val="single" w:sz="4" w:space="0" w:color="auto"/>
          </w:tcBorders>
          <w:vAlign w:val="center"/>
        </w:tcPr>
        <w:p w14:paraId="15DAA9D9" w14:textId="77777777" w:rsidR="006E3A67" w:rsidRPr="00BA1E83" w:rsidRDefault="00A516D7" w:rsidP="00A8242B">
          <w:pPr>
            <w:pStyle w:val="a3"/>
            <w:jc w:val="right"/>
            <w:rPr>
              <w:rFonts w:ascii="Century Gothic" w:hAnsi="Century Gothic"/>
              <w:color w:val="FF0000"/>
              <w:sz w:val="16"/>
              <w:szCs w:val="16"/>
              <w:lang w:val="en-US"/>
            </w:rPr>
          </w:pPr>
        </w:p>
      </w:tc>
    </w:tr>
  </w:tbl>
  <w:p w14:paraId="5EBCD7B5" w14:textId="5EF81A27" w:rsidR="006E3A67" w:rsidRDefault="00E76AB8">
    <w:pPr>
      <w:pStyle w:val="a3"/>
      <w:jc w:val="right"/>
    </w:pPr>
    <w:r>
      <w:fldChar w:fldCharType="begin"/>
    </w:r>
    <w:r>
      <w:instrText xml:space="preserve"> PAGE   \* MERGEFORMAT </w:instrText>
    </w:r>
    <w:r>
      <w:fldChar w:fldCharType="separate"/>
    </w:r>
    <w:r w:rsidR="0018763C">
      <w:rPr>
        <w:noProof/>
      </w:rPr>
      <w:t>2</w:t>
    </w:r>
    <w:r>
      <w:rPr>
        <w:noProof/>
      </w:rPr>
      <w:fldChar w:fldCharType="end"/>
    </w:r>
  </w:p>
  <w:p w14:paraId="0DAC1E43" w14:textId="77777777" w:rsidR="006E3A67" w:rsidRDefault="00A516D7">
    <w:pPr>
      <w:pStyle w:val="a3"/>
    </w:pPr>
  </w:p>
  <w:p w14:paraId="1F11B7AD" w14:textId="77777777" w:rsidR="006E3A67" w:rsidRDefault="00A516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4EBDC" w14:textId="77777777" w:rsidR="00A516D7" w:rsidRDefault="00A516D7" w:rsidP="00CF69F8">
      <w:pPr>
        <w:spacing w:after="0" w:line="240" w:lineRule="auto"/>
      </w:pPr>
      <w:r>
        <w:separator/>
      </w:r>
    </w:p>
  </w:footnote>
  <w:footnote w:type="continuationSeparator" w:id="0">
    <w:p w14:paraId="659F8C28" w14:textId="77777777" w:rsidR="00A516D7" w:rsidRDefault="00A516D7" w:rsidP="00C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301B" w14:textId="77777777" w:rsidR="00C137F8" w:rsidRPr="00DE50E5" w:rsidRDefault="00C137F8" w:rsidP="00C137F8">
    <w:pPr>
      <w:spacing w:after="0" w:line="240" w:lineRule="auto"/>
      <w:ind w:right="21"/>
      <w:rPr>
        <w:rFonts w:ascii="Calibri" w:eastAsia="Calibri" w:hAnsi="Calibri" w:cs="Calibri"/>
        <w:b/>
      </w:rPr>
    </w:pPr>
    <w:r>
      <w:rPr>
        <w:b/>
        <w:bCs/>
      </w:rPr>
      <w:t>Παράρτημα 2</w:t>
    </w:r>
    <w:r>
      <w:t>_Υπόδειγμα Σύμβασης</w:t>
    </w:r>
  </w:p>
  <w:p w14:paraId="22D0776A" w14:textId="77777777" w:rsidR="00C137F8" w:rsidRDefault="00C137F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7C5818E3"/>
    <w:multiLevelType w:val="hybridMultilevel"/>
    <w:tmpl w:val="4C20B824"/>
    <w:lvl w:ilvl="0" w:tplc="F2961016">
      <w:start w:val="1"/>
      <w:numFmt w:val="decimal"/>
      <w:lvlText w:val="%1."/>
      <w:lvlJc w:val="left"/>
      <w:pPr>
        <w:ind w:left="1920"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E5"/>
    <w:rsid w:val="0003417A"/>
    <w:rsid w:val="00035F20"/>
    <w:rsid w:val="00062CFA"/>
    <w:rsid w:val="000A4DAB"/>
    <w:rsid w:val="00114E55"/>
    <w:rsid w:val="00137985"/>
    <w:rsid w:val="00180E0D"/>
    <w:rsid w:val="0018763C"/>
    <w:rsid w:val="001A41DC"/>
    <w:rsid w:val="001E6D0F"/>
    <w:rsid w:val="002C005C"/>
    <w:rsid w:val="002E3464"/>
    <w:rsid w:val="00384AD7"/>
    <w:rsid w:val="00385CA4"/>
    <w:rsid w:val="0039435F"/>
    <w:rsid w:val="003E2176"/>
    <w:rsid w:val="003E6364"/>
    <w:rsid w:val="00484CD1"/>
    <w:rsid w:val="005554D8"/>
    <w:rsid w:val="006802EB"/>
    <w:rsid w:val="006B1DFB"/>
    <w:rsid w:val="0071537C"/>
    <w:rsid w:val="00750A2E"/>
    <w:rsid w:val="007B410A"/>
    <w:rsid w:val="007D66C9"/>
    <w:rsid w:val="008435BE"/>
    <w:rsid w:val="009E0A90"/>
    <w:rsid w:val="00A516D7"/>
    <w:rsid w:val="00B36785"/>
    <w:rsid w:val="00B76DCF"/>
    <w:rsid w:val="00B802A6"/>
    <w:rsid w:val="00C137F8"/>
    <w:rsid w:val="00C2078A"/>
    <w:rsid w:val="00C477FF"/>
    <w:rsid w:val="00C64270"/>
    <w:rsid w:val="00CF0578"/>
    <w:rsid w:val="00CF624E"/>
    <w:rsid w:val="00CF69F8"/>
    <w:rsid w:val="00D445DD"/>
    <w:rsid w:val="00D92369"/>
    <w:rsid w:val="00DE50E5"/>
    <w:rsid w:val="00E02E8A"/>
    <w:rsid w:val="00E20053"/>
    <w:rsid w:val="00E2447F"/>
    <w:rsid w:val="00E27021"/>
    <w:rsid w:val="00E76AB8"/>
    <w:rsid w:val="00F57581"/>
    <w:rsid w:val="00FC2505"/>
    <w:rsid w:val="00FD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9631"/>
  <w15:chartTrackingRefBased/>
  <w15:docId w15:val="{D11FFF9D-D5CF-4344-B42A-856E45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50E5"/>
    <w:pPr>
      <w:tabs>
        <w:tab w:val="center" w:pos="4153"/>
        <w:tab w:val="right" w:pos="8306"/>
      </w:tabs>
      <w:spacing w:after="0" w:line="240" w:lineRule="auto"/>
    </w:pPr>
    <w:rPr>
      <w:rFonts w:ascii="Calibri" w:eastAsia="Calibri" w:hAnsi="Calibri" w:cs="Calibri"/>
    </w:rPr>
  </w:style>
  <w:style w:type="character" w:customStyle="1" w:styleId="Char">
    <w:name w:val="Υποσέλιδο Char"/>
    <w:basedOn w:val="a0"/>
    <w:link w:val="a3"/>
    <w:uiPriority w:val="99"/>
    <w:rsid w:val="00DE50E5"/>
    <w:rPr>
      <w:rFonts w:ascii="Calibri" w:eastAsia="Calibri" w:hAnsi="Calibri" w:cs="Calibri"/>
    </w:rPr>
  </w:style>
  <w:style w:type="paragraph" w:styleId="a4">
    <w:name w:val="header"/>
    <w:basedOn w:val="a"/>
    <w:link w:val="Char0"/>
    <w:uiPriority w:val="99"/>
    <w:unhideWhenUsed/>
    <w:rsid w:val="00CF69F8"/>
    <w:pPr>
      <w:tabs>
        <w:tab w:val="center" w:pos="4153"/>
        <w:tab w:val="right" w:pos="8306"/>
      </w:tabs>
      <w:spacing w:after="0" w:line="240" w:lineRule="auto"/>
    </w:pPr>
  </w:style>
  <w:style w:type="character" w:customStyle="1" w:styleId="Char0">
    <w:name w:val="Κεφαλίδα Char"/>
    <w:basedOn w:val="a0"/>
    <w:link w:val="a4"/>
    <w:uiPriority w:val="99"/>
    <w:rsid w:val="00CF69F8"/>
  </w:style>
  <w:style w:type="paragraph" w:customStyle="1" w:styleId="Default">
    <w:name w:val="Default"/>
    <w:rsid w:val="00C137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com@upatras.gr%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research.upatra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5786</Words>
  <Characters>31245</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dceup</cp:lastModifiedBy>
  <cp:revision>2</cp:revision>
  <cp:lastPrinted>2025-07-16T06:16:00Z</cp:lastPrinted>
  <dcterms:created xsi:type="dcterms:W3CDTF">2025-12-02T07:15:00Z</dcterms:created>
  <dcterms:modified xsi:type="dcterms:W3CDTF">2025-12-02T07:15:00Z</dcterms:modified>
</cp:coreProperties>
</file>