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2C" w:rsidRPr="00C602BB" w:rsidRDefault="00D0122C" w:rsidP="00D0122C">
      <w:pPr>
        <w:rPr>
          <w:color w:val="1F4E79" w:themeColor="accent1" w:themeShade="8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C602BB" w:rsidRPr="00C602BB" w:rsidTr="00276732">
        <w:trPr>
          <w:trHeight w:val="216"/>
        </w:trPr>
        <w:tc>
          <w:tcPr>
            <w:tcW w:w="3544" w:type="dxa"/>
            <w:vAlign w:val="bottom"/>
          </w:tcPr>
          <w:p w:rsidR="008F4534" w:rsidRPr="00C602BB" w:rsidRDefault="008F4534" w:rsidP="00276732">
            <w:pPr>
              <w:pStyle w:val="a4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color w:val="1F4E79" w:themeColor="accent1" w:themeShade="80"/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:rsidR="008F4534" w:rsidRPr="00C602BB" w:rsidRDefault="008F4534" w:rsidP="00276732">
            <w:pPr>
              <w:pStyle w:val="a4"/>
              <w:rPr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a4"/>
              <w:jc w:val="right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  <w:r w:rsidRPr="00C602BB"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  <w:t xml:space="preserve">ΚΩΔ. ΕΝΤΥΠΟΥ: </w:t>
            </w:r>
            <w:r w:rsidRPr="00C602BB">
              <w:rPr>
                <w:rFonts w:asciiTheme="minorHAnsi" w:hAnsiTheme="minorHAnsi" w:cstheme="minorHAnsi"/>
                <w:b/>
                <w:color w:val="1F4E79" w:themeColor="accent1" w:themeShade="80"/>
                <w:sz w:val="18"/>
                <w:szCs w:val="18"/>
              </w:rPr>
              <w:t>Π1</w:t>
            </w:r>
          </w:p>
        </w:tc>
      </w:tr>
      <w:tr w:rsidR="00C602BB" w:rsidRPr="00C602BB" w:rsidTr="00276732">
        <w:trPr>
          <w:trHeight w:val="1659"/>
        </w:trPr>
        <w:tc>
          <w:tcPr>
            <w:tcW w:w="3544" w:type="dxa"/>
            <w:vMerge w:val="restart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el-GR" w:eastAsia="el-GR"/>
              </w:rPr>
              <w:drawing>
                <wp:inline distT="0" distB="0" distL="0" distR="0" wp14:anchorId="3D901652" wp14:editId="5BB52560">
                  <wp:extent cx="1440000" cy="14400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rFonts w:ascii="Times New Roman" w:hAnsi="Times New Roman" w:cs="Times New Roman"/>
                <w:bCs/>
                <w:noProof/>
                <w:color w:val="1F4E79" w:themeColor="accent1" w:themeShade="80"/>
                <w:sz w:val="20"/>
                <w:szCs w:val="20"/>
                <w:lang w:val="el-GR" w:eastAsia="el-GR"/>
              </w:rPr>
              <w:drawing>
                <wp:inline distT="0" distB="0" distL="0" distR="0" wp14:anchorId="4F67A8B1" wp14:editId="56BF7FD1">
                  <wp:extent cx="1597025" cy="868680"/>
                  <wp:effectExtent l="0" t="0" r="3175" b="762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2BB" w:rsidRPr="00C602BB" w:rsidTr="00C42D86">
        <w:trPr>
          <w:trHeight w:val="275"/>
        </w:trPr>
        <w:tc>
          <w:tcPr>
            <w:tcW w:w="3544" w:type="dxa"/>
            <w:vMerge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1F4E79" w:themeColor="accent1" w:themeShade="80"/>
                <w:sz w:val="20"/>
                <w:szCs w:val="20"/>
                <w:lang w:eastAsia="el-GR"/>
              </w:rPr>
            </w:pPr>
          </w:p>
        </w:tc>
      </w:tr>
    </w:tbl>
    <w:p w:rsidR="009D4022" w:rsidRPr="00D353DB" w:rsidRDefault="009D4022" w:rsidP="009D402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353DB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:rsidR="009D4022" w:rsidRPr="00D353DB" w:rsidRDefault="00B24775" w:rsidP="00B24775">
      <w:pPr>
        <w:tabs>
          <w:tab w:val="left" w:pos="-3402"/>
          <w:tab w:val="left" w:pos="-3261"/>
          <w:tab w:val="left" w:pos="4963"/>
          <w:tab w:val="left" w:pos="6804"/>
        </w:tabs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  ΔΕΥΤΕΡΑ </w:t>
      </w:r>
      <w:r w:rsidR="009D4022" w:rsidRPr="00D353DB">
        <w:rPr>
          <w:rFonts w:ascii="Times New Roman" w:hAnsi="Times New Roman"/>
          <w:b/>
          <w:color w:val="002060"/>
          <w:sz w:val="28"/>
          <w:szCs w:val="28"/>
        </w:rPr>
        <w:t>1</w:t>
      </w:r>
      <w:r w:rsidRPr="00B24775">
        <w:rPr>
          <w:rFonts w:ascii="Times New Roman" w:hAnsi="Times New Roman"/>
          <w:b/>
          <w:color w:val="002060"/>
          <w:sz w:val="28"/>
          <w:szCs w:val="28"/>
        </w:rPr>
        <w:t>2</w:t>
      </w:r>
      <w:r w:rsidR="009D4022" w:rsidRPr="00D353D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ΙΟΥΛΙΟΥ</w:t>
      </w:r>
      <w:r w:rsidR="009D4022" w:rsidRPr="00D353DB">
        <w:rPr>
          <w:rFonts w:ascii="Times New Roman" w:hAnsi="Times New Roman"/>
          <w:b/>
          <w:color w:val="002060"/>
          <w:sz w:val="28"/>
          <w:szCs w:val="28"/>
        </w:rPr>
        <w:t xml:space="preserve"> 2021</w:t>
      </w:r>
    </w:p>
    <w:p w:rsidR="008F4534" w:rsidRPr="00C602BB" w:rsidRDefault="008F4534" w:rsidP="008F4534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1F4E79" w:themeColor="accent1" w:themeShade="80"/>
        </w:rPr>
      </w:pPr>
    </w:p>
    <w:tbl>
      <w:tblPr>
        <w:tblStyle w:val="5-1"/>
        <w:tblW w:w="0" w:type="auto"/>
        <w:tblLayout w:type="fixed"/>
        <w:tblLook w:val="04A0" w:firstRow="1" w:lastRow="0" w:firstColumn="1" w:lastColumn="0" w:noHBand="0" w:noVBand="1"/>
      </w:tblPr>
      <w:tblGrid>
        <w:gridCol w:w="922"/>
        <w:gridCol w:w="1548"/>
        <w:gridCol w:w="2960"/>
        <w:gridCol w:w="4102"/>
        <w:gridCol w:w="2229"/>
        <w:gridCol w:w="2382"/>
      </w:tblGrid>
      <w:tr w:rsidR="000A7057" w:rsidRPr="00C602BB" w:rsidTr="0017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1" w:type="dxa"/>
            <w:gridSpan w:val="5"/>
          </w:tcPr>
          <w:p w:rsidR="000A7057" w:rsidRPr="005A78D5" w:rsidRDefault="000A7057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5A78D5">
              <w:rPr>
                <w:color w:val="1F4E79" w:themeColor="accent1" w:themeShade="80"/>
              </w:rPr>
              <w:t>ΧΗΜΙΚΗΣ ΤΕΧΝΟΛΟΓΙΑΣ ΚΑΙ ΕΦΑΡΜΟΣΜΕΝΗΣ ΦΥΣΙΚΟΧΗΜΕΙΑΣ</w:t>
            </w:r>
          </w:p>
          <w:p w:rsidR="000A7057" w:rsidRPr="005A78D5" w:rsidRDefault="000A7057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5A78D5">
              <w:rPr>
                <w:color w:val="1F4E79" w:themeColor="accent1" w:themeShade="80"/>
              </w:rPr>
              <w:t>Β΄ΤΟΜΕΑΣ</w:t>
            </w:r>
          </w:p>
          <w:p w:rsidR="000A7057" w:rsidRPr="005A78D5" w:rsidRDefault="000A7057" w:rsidP="0077133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9CC2E5" w:themeColor="accent1" w:themeTint="99"/>
              </w:rPr>
            </w:pPr>
            <w:r w:rsidRPr="005A78D5">
              <w:rPr>
                <w:color w:val="1F4E79" w:themeColor="accent1" w:themeShade="80"/>
              </w:rPr>
              <w:t xml:space="preserve">Τριμελής Επιτροπή: </w:t>
            </w:r>
            <w:proofErr w:type="spellStart"/>
            <w:r w:rsidRPr="005A78D5">
              <w:rPr>
                <w:color w:val="1F4E79" w:themeColor="accent1" w:themeShade="80"/>
              </w:rPr>
              <w:t>καθ</w:t>
            </w:r>
            <w:proofErr w:type="spellEnd"/>
            <w:r w:rsidRPr="005A78D5">
              <w:rPr>
                <w:color w:val="1F4E79" w:themeColor="accent1" w:themeShade="80"/>
              </w:rPr>
              <w:t xml:space="preserve">. </w:t>
            </w:r>
            <w:r>
              <w:rPr>
                <w:color w:val="1F4E79" w:themeColor="accent1" w:themeShade="80"/>
              </w:rPr>
              <w:t xml:space="preserve">Συμεών </w:t>
            </w:r>
            <w:proofErr w:type="spellStart"/>
            <w:r>
              <w:rPr>
                <w:color w:val="1F4E79" w:themeColor="accent1" w:themeShade="80"/>
              </w:rPr>
              <w:t>Μπεμπέλης</w:t>
            </w:r>
            <w:proofErr w:type="spellEnd"/>
            <w:r>
              <w:rPr>
                <w:color w:val="1F4E79" w:themeColor="accent1" w:themeShade="80"/>
              </w:rPr>
              <w:t xml:space="preserve">, </w:t>
            </w:r>
            <w:proofErr w:type="spellStart"/>
            <w:r>
              <w:rPr>
                <w:color w:val="1F4E79" w:themeColor="accent1" w:themeShade="80"/>
              </w:rPr>
              <w:t>Σογομών</w:t>
            </w:r>
            <w:proofErr w:type="spellEnd"/>
            <w:r>
              <w:rPr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color w:val="1F4E79" w:themeColor="accent1" w:themeShade="80"/>
              </w:rPr>
              <w:t>Μπογοσιάν</w:t>
            </w:r>
            <w:proofErr w:type="spellEnd"/>
            <w:r>
              <w:rPr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color w:val="1F4E79" w:themeColor="accent1" w:themeShade="80"/>
              </w:rPr>
              <w:t>αναπλ</w:t>
            </w:r>
            <w:proofErr w:type="spellEnd"/>
            <w:r>
              <w:rPr>
                <w:color w:val="1F4E79" w:themeColor="accent1" w:themeShade="80"/>
              </w:rPr>
              <w:t>. Μέλος Αλέξανδρος Κατσαούνης</w:t>
            </w:r>
          </w:p>
        </w:tc>
        <w:tc>
          <w:tcPr>
            <w:tcW w:w="2382" w:type="dxa"/>
          </w:tcPr>
          <w:p w:rsidR="000A7057" w:rsidRPr="005A78D5" w:rsidRDefault="000A7057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A7057" w:rsidRPr="00C602BB" w:rsidTr="00171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1" w:type="dxa"/>
            <w:gridSpan w:val="5"/>
          </w:tcPr>
          <w:tbl>
            <w:tblPr>
              <w:tblStyle w:val="5-1"/>
              <w:tblW w:w="12616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389"/>
              <w:gridCol w:w="3118"/>
              <w:gridCol w:w="4253"/>
              <w:gridCol w:w="2693"/>
            </w:tblGrid>
            <w:tr w:rsidR="000A7057" w:rsidRPr="00C602BB" w:rsidTr="00171E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3" w:type="dxa"/>
                </w:tcPr>
                <w:p w:rsidR="000A7057" w:rsidRPr="00C602BB" w:rsidRDefault="000A7057" w:rsidP="00CE32C7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color w:val="1F4E79" w:themeColor="accent1" w:themeShade="80"/>
                      <w:highlight w:val="yellow"/>
                    </w:rPr>
                  </w:pPr>
                  <w:r w:rsidRPr="00C602BB">
                    <w:rPr>
                      <w:color w:val="0070C0"/>
                    </w:rPr>
                    <w:t>Α/Α</w:t>
                  </w:r>
                </w:p>
              </w:tc>
              <w:tc>
                <w:tcPr>
                  <w:tcW w:w="1389" w:type="dxa"/>
                </w:tcPr>
                <w:p w:rsidR="000A7057" w:rsidRPr="00C602BB" w:rsidRDefault="000A705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118" w:type="dxa"/>
                </w:tcPr>
                <w:p w:rsidR="000A7057" w:rsidRPr="00C602BB" w:rsidRDefault="000A705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253" w:type="dxa"/>
                </w:tcPr>
                <w:p w:rsidR="000A7057" w:rsidRPr="00C602BB" w:rsidRDefault="000A705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693" w:type="dxa"/>
                </w:tcPr>
                <w:p w:rsidR="000A7057" w:rsidRPr="00C602BB" w:rsidRDefault="000A705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Επιβλέπων/</w:t>
                  </w:r>
                </w:p>
                <w:p w:rsidR="000A7057" w:rsidRPr="00C602BB" w:rsidRDefault="000A705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proofErr w:type="spellStart"/>
                  <w:r w:rsidRPr="00C602BB">
                    <w:rPr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:rsidR="000A7057" w:rsidRPr="00C602BB" w:rsidRDefault="000A7057" w:rsidP="00CE32C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</w:p>
        </w:tc>
        <w:tc>
          <w:tcPr>
            <w:tcW w:w="2382" w:type="dxa"/>
          </w:tcPr>
          <w:p w:rsidR="000A7057" w:rsidRPr="000A7057" w:rsidRDefault="000A7057" w:rsidP="000A7057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email</w:t>
            </w:r>
          </w:p>
        </w:tc>
      </w:tr>
      <w:tr w:rsidR="000A7057" w:rsidRPr="00C602BB" w:rsidTr="0017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:rsidR="000A7057" w:rsidRPr="00DC28A4" w:rsidRDefault="000A7057" w:rsidP="00CE32C7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8" w:type="dxa"/>
          </w:tcPr>
          <w:p w:rsidR="000A7057" w:rsidRPr="00C704CF" w:rsidRDefault="000A7057" w:rsidP="00CE32C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10:00-10:45</w:t>
            </w:r>
          </w:p>
        </w:tc>
        <w:tc>
          <w:tcPr>
            <w:tcW w:w="2960" w:type="dxa"/>
          </w:tcPr>
          <w:p w:rsidR="000A7057" w:rsidRPr="004A2C2C" w:rsidRDefault="000A7057" w:rsidP="00CE32C7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t>Πριόβολος Αλέξανδρος</w:t>
            </w:r>
            <w:r>
              <w:rPr>
                <w:lang w:val="en-US"/>
              </w:rPr>
              <w:t>-</w:t>
            </w:r>
            <w:r>
              <w:t>Πολύμερος</w:t>
            </w:r>
          </w:p>
        </w:tc>
        <w:tc>
          <w:tcPr>
            <w:tcW w:w="4102" w:type="dxa"/>
          </w:tcPr>
          <w:p w:rsidR="000A7057" w:rsidRPr="00CF6304" w:rsidRDefault="000A7057" w:rsidP="00CE32C7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304">
              <w:t>Ισορροπίες φάσεων σε υδατικά διαλύματα αντίθετα φορτισμένων πολύ-ηλεκτρολυτών (με εφαρμογές στο σχεδιασμό μοντέρνων υλικών της εύπλαστης ύλης): Θεωρητική Μελέτη μέσω Μοριακής θερμοδυναμικής.</w:t>
            </w:r>
          </w:p>
        </w:tc>
        <w:tc>
          <w:tcPr>
            <w:tcW w:w="2229" w:type="dxa"/>
          </w:tcPr>
          <w:p w:rsidR="000A7057" w:rsidRPr="008D16C4" w:rsidRDefault="000A7057" w:rsidP="00CE32C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Β. </w:t>
            </w:r>
            <w:proofErr w:type="spellStart"/>
            <w:r>
              <w:rPr>
                <w:color w:val="1F4E79" w:themeColor="accent1" w:themeShade="80"/>
              </w:rPr>
              <w:t>Μαυραντζάς</w:t>
            </w:r>
            <w:proofErr w:type="spellEnd"/>
          </w:p>
        </w:tc>
        <w:tc>
          <w:tcPr>
            <w:tcW w:w="2382" w:type="dxa"/>
          </w:tcPr>
          <w:p w:rsidR="000A7057" w:rsidRDefault="000A7057" w:rsidP="00CE32C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0A7057">
              <w:rPr>
                <w:color w:val="1F4E79" w:themeColor="accent1" w:themeShade="80"/>
              </w:rPr>
              <w:t>up1047578@upnet.gr</w:t>
            </w:r>
          </w:p>
        </w:tc>
      </w:tr>
      <w:tr w:rsidR="000A7057" w:rsidRPr="00CE32C7" w:rsidTr="00171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:rsidR="000A7057" w:rsidRPr="00DC28A4" w:rsidRDefault="000A7057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8" w:type="dxa"/>
          </w:tcPr>
          <w:p w:rsidR="000A7057" w:rsidRDefault="000A7057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10:45-11:30</w:t>
            </w:r>
          </w:p>
        </w:tc>
        <w:tc>
          <w:tcPr>
            <w:tcW w:w="2960" w:type="dxa"/>
          </w:tcPr>
          <w:p w:rsidR="000A7057" w:rsidRDefault="000A7057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t>Κουλούρης</w:t>
            </w:r>
            <w:r w:rsidRPr="00287D60">
              <w:rPr>
                <w:lang w:val="en-US"/>
              </w:rPr>
              <w:t xml:space="preserve"> </w:t>
            </w:r>
            <w:r>
              <w:t>Αλέξανδρος</w:t>
            </w:r>
            <w:r w:rsidRPr="00287D6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287D60">
              <w:rPr>
                <w:lang w:val="en-US"/>
              </w:rPr>
              <w:t xml:space="preserve">  </w:t>
            </w:r>
          </w:p>
        </w:tc>
        <w:tc>
          <w:tcPr>
            <w:tcW w:w="4102" w:type="dxa"/>
          </w:tcPr>
          <w:p w:rsidR="000A7057" w:rsidRPr="00CF6304" w:rsidRDefault="000A7057" w:rsidP="00880FE0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CF6304">
              <w:rPr>
                <w:lang w:val="en-US"/>
              </w:rPr>
              <w:t>Interparticle</w:t>
            </w:r>
            <w:proofErr w:type="spellEnd"/>
            <w:r w:rsidRPr="00CF6304">
              <w:rPr>
                <w:lang w:val="en-US"/>
              </w:rPr>
              <w:t xml:space="preserve"> potential between silica nanoparticles</w:t>
            </w:r>
          </w:p>
        </w:tc>
        <w:tc>
          <w:tcPr>
            <w:tcW w:w="2229" w:type="dxa"/>
          </w:tcPr>
          <w:p w:rsidR="000A7057" w:rsidRPr="00CE32C7" w:rsidRDefault="000A7057" w:rsidP="0076036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Β. </w:t>
            </w:r>
            <w:proofErr w:type="spellStart"/>
            <w:r>
              <w:rPr>
                <w:color w:val="1F4E79" w:themeColor="accent1" w:themeShade="80"/>
              </w:rPr>
              <w:t>Μαυραντζάς</w:t>
            </w:r>
            <w:proofErr w:type="spellEnd"/>
          </w:p>
        </w:tc>
        <w:tc>
          <w:tcPr>
            <w:tcW w:w="2382" w:type="dxa"/>
          </w:tcPr>
          <w:p w:rsidR="000A7057" w:rsidRDefault="000A7057" w:rsidP="0076036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0A7057">
              <w:rPr>
                <w:color w:val="1F4E79" w:themeColor="accent1" w:themeShade="80"/>
              </w:rPr>
              <w:t>up1055941@upnet.gr</w:t>
            </w:r>
          </w:p>
        </w:tc>
      </w:tr>
      <w:tr w:rsidR="000A7057" w:rsidRPr="00CE32C7" w:rsidTr="0017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:rsidR="000A7057" w:rsidRPr="00DC28A4" w:rsidRDefault="000A7057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48" w:type="dxa"/>
          </w:tcPr>
          <w:p w:rsidR="000A7057" w:rsidRDefault="000A7057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11:30-12:15</w:t>
            </w:r>
          </w:p>
        </w:tc>
        <w:tc>
          <w:tcPr>
            <w:tcW w:w="2960" w:type="dxa"/>
          </w:tcPr>
          <w:p w:rsidR="000A7057" w:rsidRDefault="000A7057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t xml:space="preserve">Χριστοπούλου Χριστίνα  </w:t>
            </w:r>
          </w:p>
        </w:tc>
        <w:tc>
          <w:tcPr>
            <w:tcW w:w="4102" w:type="dxa"/>
          </w:tcPr>
          <w:p w:rsidR="000A7057" w:rsidRPr="00CF6304" w:rsidRDefault="000A7057" w:rsidP="0076036B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304">
              <w:t xml:space="preserve">Αλληλεπίδραση της διπλής γραμμικής </w:t>
            </w:r>
            <w:proofErr w:type="spellStart"/>
            <w:r w:rsidRPr="00CF6304">
              <w:t>ελικας</w:t>
            </w:r>
            <w:proofErr w:type="spellEnd"/>
            <w:r w:rsidRPr="00CF6304">
              <w:t xml:space="preserve"> του DNA με πολύ-ηλεκτρολύτες(με εφαρμογές στη </w:t>
            </w:r>
            <w:proofErr w:type="spellStart"/>
            <w:r w:rsidRPr="00CF6304">
              <w:t>Βϊοιατρική</w:t>
            </w:r>
            <w:proofErr w:type="spellEnd"/>
            <w:r w:rsidRPr="00CF6304">
              <w:t xml:space="preserve">):Μοριακή </w:t>
            </w:r>
            <w:proofErr w:type="spellStart"/>
            <w:r w:rsidRPr="00CF6304">
              <w:t>Μοντελοποίηση</w:t>
            </w:r>
            <w:proofErr w:type="spellEnd"/>
            <w:r w:rsidRPr="00CF6304">
              <w:t xml:space="preserve"> και </w:t>
            </w:r>
            <w:proofErr w:type="spellStart"/>
            <w:r w:rsidRPr="00CF6304">
              <w:t>προσομοιώση</w:t>
            </w:r>
            <w:proofErr w:type="spellEnd"/>
            <w:r w:rsidRPr="00CF6304">
              <w:t>.</w:t>
            </w:r>
          </w:p>
        </w:tc>
        <w:tc>
          <w:tcPr>
            <w:tcW w:w="2229" w:type="dxa"/>
          </w:tcPr>
          <w:p w:rsidR="000A7057" w:rsidRDefault="000A7057" w:rsidP="0076036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Β. </w:t>
            </w:r>
            <w:proofErr w:type="spellStart"/>
            <w:r>
              <w:rPr>
                <w:color w:val="1F4E79" w:themeColor="accent1" w:themeShade="80"/>
              </w:rPr>
              <w:t>Μαυραντζάς</w:t>
            </w:r>
            <w:proofErr w:type="spellEnd"/>
          </w:p>
        </w:tc>
        <w:tc>
          <w:tcPr>
            <w:tcW w:w="2382" w:type="dxa"/>
          </w:tcPr>
          <w:p w:rsidR="000A7057" w:rsidRDefault="000A7057" w:rsidP="0076036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0A7057">
              <w:rPr>
                <w:color w:val="1F4E79" w:themeColor="accent1" w:themeShade="80"/>
              </w:rPr>
              <w:t>up1055961@upnet.gr</w:t>
            </w:r>
          </w:p>
        </w:tc>
      </w:tr>
      <w:tr w:rsidR="000A7057" w:rsidRPr="007211E9" w:rsidTr="00171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:rsidR="000A7057" w:rsidRDefault="000A7057" w:rsidP="007211E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4</w:t>
            </w:r>
          </w:p>
        </w:tc>
        <w:tc>
          <w:tcPr>
            <w:tcW w:w="1548" w:type="dxa"/>
          </w:tcPr>
          <w:p w:rsidR="000A7057" w:rsidRDefault="000A7057" w:rsidP="007211E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12:15-13:00</w:t>
            </w:r>
          </w:p>
        </w:tc>
        <w:tc>
          <w:tcPr>
            <w:tcW w:w="2960" w:type="dxa"/>
          </w:tcPr>
          <w:p w:rsidR="000A7057" w:rsidRDefault="000A7057" w:rsidP="007211E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>
              <w:t>Συμινής</w:t>
            </w:r>
            <w:proofErr w:type="spellEnd"/>
            <w:r>
              <w:t xml:space="preserve"> Νικόλαος  </w:t>
            </w:r>
          </w:p>
        </w:tc>
        <w:tc>
          <w:tcPr>
            <w:tcW w:w="4102" w:type="dxa"/>
          </w:tcPr>
          <w:p w:rsidR="000A7057" w:rsidRPr="00CF6304" w:rsidRDefault="000A7057" w:rsidP="00473961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304">
              <w:t xml:space="preserve">Θερμοδυναμική ανάλυση της </w:t>
            </w:r>
            <w:proofErr w:type="spellStart"/>
            <w:r w:rsidRPr="00CF6304">
              <w:t>Βαρνογένεση</w:t>
            </w:r>
            <w:proofErr w:type="spellEnd"/>
          </w:p>
        </w:tc>
        <w:tc>
          <w:tcPr>
            <w:tcW w:w="2229" w:type="dxa"/>
          </w:tcPr>
          <w:p w:rsidR="000A7057" w:rsidRDefault="000A7057" w:rsidP="007211E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Κ. Βαγενάς</w:t>
            </w:r>
          </w:p>
        </w:tc>
        <w:tc>
          <w:tcPr>
            <w:tcW w:w="2382" w:type="dxa"/>
          </w:tcPr>
          <w:p w:rsidR="000A7057" w:rsidRDefault="000A7057" w:rsidP="007211E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0A7057">
              <w:rPr>
                <w:color w:val="1F4E79" w:themeColor="accent1" w:themeShade="80"/>
              </w:rPr>
              <w:t>up1055891@upnet.gr</w:t>
            </w:r>
          </w:p>
        </w:tc>
      </w:tr>
      <w:tr w:rsidR="000A7057" w:rsidRPr="007211E9" w:rsidTr="0017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:rsidR="000A7057" w:rsidRDefault="000A7057" w:rsidP="007E551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5</w:t>
            </w:r>
          </w:p>
        </w:tc>
        <w:tc>
          <w:tcPr>
            <w:tcW w:w="1548" w:type="dxa"/>
          </w:tcPr>
          <w:p w:rsidR="000A7057" w:rsidRDefault="000A7057" w:rsidP="004A2C2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13:00-13:45</w:t>
            </w:r>
          </w:p>
        </w:tc>
        <w:tc>
          <w:tcPr>
            <w:tcW w:w="2960" w:type="dxa"/>
          </w:tcPr>
          <w:p w:rsidR="000A7057" w:rsidRDefault="000A7057" w:rsidP="007E551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>
              <w:t>Τσούσης</w:t>
            </w:r>
            <w:proofErr w:type="spellEnd"/>
            <w:r w:rsidRPr="007A3E8C">
              <w:rPr>
                <w:lang w:val="en-US"/>
              </w:rPr>
              <w:t xml:space="preserve"> </w:t>
            </w:r>
            <w:r>
              <w:t>Διονύσιος</w:t>
            </w:r>
          </w:p>
        </w:tc>
        <w:tc>
          <w:tcPr>
            <w:tcW w:w="4102" w:type="dxa"/>
          </w:tcPr>
          <w:p w:rsidR="000A7057" w:rsidRPr="004A2C2C" w:rsidRDefault="000A7057" w:rsidP="0031382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A2C2C">
              <w:rPr>
                <w:lang w:val="en-US"/>
              </w:rPr>
              <w:t xml:space="preserve">Mass and energy balances in pp-collisions at the </w:t>
            </w:r>
            <w:proofErr w:type="spellStart"/>
            <w:r w:rsidRPr="004A2C2C">
              <w:rPr>
                <w:lang w:val="en-US"/>
              </w:rPr>
              <w:t>cern</w:t>
            </w:r>
            <w:proofErr w:type="spellEnd"/>
            <w:r w:rsidRPr="004A2C2C">
              <w:rPr>
                <w:lang w:val="en-US"/>
              </w:rPr>
              <w:t xml:space="preserve"> </w:t>
            </w:r>
            <w:proofErr w:type="spellStart"/>
            <w:r w:rsidRPr="004A2C2C">
              <w:rPr>
                <w:lang w:val="en-US"/>
              </w:rPr>
              <w:t>sps</w:t>
            </w:r>
            <w:proofErr w:type="spellEnd"/>
            <w:r w:rsidRPr="004A2C2C">
              <w:rPr>
                <w:lang w:val="en-US"/>
              </w:rPr>
              <w:t xml:space="preserve"> and interpretation of the results via the rotating lepton model </w:t>
            </w:r>
          </w:p>
          <w:p w:rsidR="000A7057" w:rsidRPr="004A2C2C" w:rsidRDefault="000A7057" w:rsidP="007E551A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29" w:type="dxa"/>
          </w:tcPr>
          <w:p w:rsidR="000A7057" w:rsidRDefault="000A7057" w:rsidP="007E551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Κ. Βαγενάς</w:t>
            </w:r>
          </w:p>
        </w:tc>
        <w:tc>
          <w:tcPr>
            <w:tcW w:w="2382" w:type="dxa"/>
          </w:tcPr>
          <w:p w:rsidR="000A7057" w:rsidRDefault="000A7057" w:rsidP="007E551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0A7057">
              <w:rPr>
                <w:color w:val="1F4E79" w:themeColor="accent1" w:themeShade="80"/>
              </w:rPr>
              <w:t>up1055945@upnet.gr</w:t>
            </w:r>
          </w:p>
        </w:tc>
      </w:tr>
      <w:tr w:rsidR="000A7057" w:rsidRPr="007211E9" w:rsidTr="00171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:rsidR="000A7057" w:rsidRDefault="000A7057" w:rsidP="007E551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1548" w:type="dxa"/>
          </w:tcPr>
          <w:p w:rsidR="000A7057" w:rsidRPr="00B24775" w:rsidRDefault="000A7057" w:rsidP="004A2C2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13:45-14:30</w:t>
            </w:r>
          </w:p>
        </w:tc>
        <w:tc>
          <w:tcPr>
            <w:tcW w:w="2960" w:type="dxa"/>
          </w:tcPr>
          <w:p w:rsidR="000A7057" w:rsidRDefault="000A7057" w:rsidP="007E551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>
              <w:t>Βαβάτσικος</w:t>
            </w:r>
            <w:proofErr w:type="spellEnd"/>
            <w:r>
              <w:t xml:space="preserve"> Ανδρέας</w:t>
            </w:r>
          </w:p>
        </w:tc>
        <w:tc>
          <w:tcPr>
            <w:tcW w:w="4102" w:type="dxa"/>
          </w:tcPr>
          <w:p w:rsidR="000A7057" w:rsidRPr="00CF6304" w:rsidRDefault="000A7057" w:rsidP="007E551A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304">
              <w:t xml:space="preserve">Μελέτη της αντίδρασης αναμόρφωσης του </w:t>
            </w:r>
            <w:proofErr w:type="spellStart"/>
            <w:r w:rsidRPr="00CF6304">
              <w:t>προπανίου</w:t>
            </w:r>
            <w:proofErr w:type="spellEnd"/>
            <w:r w:rsidRPr="00CF6304">
              <w:t xml:space="preserve"> με ατμό σε </w:t>
            </w:r>
            <w:proofErr w:type="spellStart"/>
            <w:r w:rsidRPr="00CF6304">
              <w:t>περοβσκιτικα</w:t>
            </w:r>
            <w:proofErr w:type="spellEnd"/>
            <w:r w:rsidRPr="00CF6304">
              <w:t xml:space="preserve"> οξείδια βασισμένα σε Ni.</w:t>
            </w:r>
          </w:p>
        </w:tc>
        <w:tc>
          <w:tcPr>
            <w:tcW w:w="2229" w:type="dxa"/>
          </w:tcPr>
          <w:p w:rsidR="000A7057" w:rsidRDefault="000A7057" w:rsidP="007E551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Δ. </w:t>
            </w:r>
            <w:proofErr w:type="spellStart"/>
            <w:r>
              <w:rPr>
                <w:color w:val="1F4E79" w:themeColor="accent1" w:themeShade="80"/>
              </w:rPr>
              <w:t>Κονταρίδης</w:t>
            </w:r>
            <w:proofErr w:type="spellEnd"/>
          </w:p>
        </w:tc>
        <w:tc>
          <w:tcPr>
            <w:tcW w:w="2382" w:type="dxa"/>
          </w:tcPr>
          <w:p w:rsidR="000A7057" w:rsidRDefault="000A7057" w:rsidP="007E551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0A7057">
              <w:rPr>
                <w:color w:val="1F4E79" w:themeColor="accent1" w:themeShade="80"/>
              </w:rPr>
              <w:t>up1019056@upnet.gr</w:t>
            </w:r>
          </w:p>
        </w:tc>
      </w:tr>
      <w:tr w:rsidR="000A7057" w:rsidRPr="007211E9" w:rsidTr="0017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" w:type="dxa"/>
          </w:tcPr>
          <w:p w:rsidR="000A7057" w:rsidRDefault="000A7057" w:rsidP="007E551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7</w:t>
            </w:r>
          </w:p>
        </w:tc>
        <w:tc>
          <w:tcPr>
            <w:tcW w:w="1548" w:type="dxa"/>
          </w:tcPr>
          <w:p w:rsidR="000A7057" w:rsidRPr="00B24775" w:rsidRDefault="000A7057" w:rsidP="004A2C2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14:30-15</w:t>
            </w:r>
            <w:r w:rsidRPr="00B24775">
              <w:rPr>
                <w:rFonts w:ascii="Times New Roman" w:hAnsi="Times New Roman"/>
                <w:color w:val="1F4E79" w:themeColor="accent1" w:themeShade="80"/>
              </w:rPr>
              <w:t>:</w:t>
            </w:r>
            <w:r>
              <w:rPr>
                <w:rFonts w:ascii="Times New Roman" w:hAnsi="Times New Roman"/>
                <w:color w:val="1F4E79" w:themeColor="accent1" w:themeShade="80"/>
              </w:rPr>
              <w:t>15</w:t>
            </w:r>
          </w:p>
        </w:tc>
        <w:tc>
          <w:tcPr>
            <w:tcW w:w="2960" w:type="dxa"/>
          </w:tcPr>
          <w:p w:rsidR="000A7057" w:rsidRDefault="000A7057" w:rsidP="007E551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t>Καλαντζής Γιάννης</w:t>
            </w:r>
          </w:p>
        </w:tc>
        <w:tc>
          <w:tcPr>
            <w:tcW w:w="4102" w:type="dxa"/>
          </w:tcPr>
          <w:p w:rsidR="000A7057" w:rsidRPr="00CF6304" w:rsidRDefault="000A7057" w:rsidP="007E551A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304">
              <w:t xml:space="preserve">Ασβεστοποίηση </w:t>
            </w:r>
            <w:proofErr w:type="spellStart"/>
            <w:r w:rsidRPr="00CF6304">
              <w:t>βιοϋλικών</w:t>
            </w:r>
            <w:proofErr w:type="spellEnd"/>
            <w:r w:rsidRPr="00CF6304">
              <w:t>-σχηματισμός και δυνατότητα αναστροφής</w:t>
            </w:r>
          </w:p>
        </w:tc>
        <w:tc>
          <w:tcPr>
            <w:tcW w:w="2229" w:type="dxa"/>
          </w:tcPr>
          <w:p w:rsidR="000A7057" w:rsidRPr="00B24775" w:rsidRDefault="000A7057" w:rsidP="00B247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US"/>
              </w:rPr>
            </w:pPr>
            <w:r>
              <w:rPr>
                <w:color w:val="1F4E79" w:themeColor="accent1" w:themeShade="80"/>
              </w:rPr>
              <w:t>Π. Κουτσούκος</w:t>
            </w:r>
          </w:p>
        </w:tc>
        <w:tc>
          <w:tcPr>
            <w:tcW w:w="2382" w:type="dxa"/>
          </w:tcPr>
          <w:p w:rsidR="000A7057" w:rsidRDefault="009E06EB" w:rsidP="00B247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9E06EB">
              <w:rPr>
                <w:color w:val="1F4E79" w:themeColor="accent1" w:themeShade="80"/>
              </w:rPr>
              <w:t>up1055966@upnet.gr</w:t>
            </w:r>
            <w:bookmarkStart w:id="0" w:name="_GoBack"/>
            <w:bookmarkEnd w:id="0"/>
          </w:p>
        </w:tc>
      </w:tr>
    </w:tbl>
    <w:p w:rsidR="00BC04E1" w:rsidRPr="003A6E18" w:rsidRDefault="00BC04E1" w:rsidP="000E356E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BC04E1" w:rsidRPr="003A6E18" w:rsidSect="00C42D86">
      <w:pgSz w:w="16838" w:h="11906" w:orient="landscape"/>
      <w:pgMar w:top="426" w:right="124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2670E"/>
    <w:multiLevelType w:val="hybridMultilevel"/>
    <w:tmpl w:val="D5B04EB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6277"/>
    <w:multiLevelType w:val="hybridMultilevel"/>
    <w:tmpl w:val="38F8E3C4"/>
    <w:lvl w:ilvl="0" w:tplc="79A29C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2C"/>
    <w:rsid w:val="00037EE9"/>
    <w:rsid w:val="00064BBE"/>
    <w:rsid w:val="0008399C"/>
    <w:rsid w:val="000A7057"/>
    <w:rsid w:val="000E356E"/>
    <w:rsid w:val="00124925"/>
    <w:rsid w:val="00135156"/>
    <w:rsid w:val="00150340"/>
    <w:rsid w:val="00161D99"/>
    <w:rsid w:val="00171E4A"/>
    <w:rsid w:val="00176583"/>
    <w:rsid w:val="001802DB"/>
    <w:rsid w:val="0018437C"/>
    <w:rsid w:val="00193515"/>
    <w:rsid w:val="001C361D"/>
    <w:rsid w:val="0020069C"/>
    <w:rsid w:val="00227114"/>
    <w:rsid w:val="002470C5"/>
    <w:rsid w:val="00252A54"/>
    <w:rsid w:val="002543BA"/>
    <w:rsid w:val="0025613E"/>
    <w:rsid w:val="00264F3E"/>
    <w:rsid w:val="00276C65"/>
    <w:rsid w:val="002B6BFD"/>
    <w:rsid w:val="002C658F"/>
    <w:rsid w:val="002C7A23"/>
    <w:rsid w:val="002E3E53"/>
    <w:rsid w:val="002F4C8E"/>
    <w:rsid w:val="00313826"/>
    <w:rsid w:val="00326167"/>
    <w:rsid w:val="0034583C"/>
    <w:rsid w:val="003A3835"/>
    <w:rsid w:val="003A6E18"/>
    <w:rsid w:val="00416B25"/>
    <w:rsid w:val="00473961"/>
    <w:rsid w:val="004A2C2C"/>
    <w:rsid w:val="004F4D9D"/>
    <w:rsid w:val="0050522C"/>
    <w:rsid w:val="0055460E"/>
    <w:rsid w:val="00556A71"/>
    <w:rsid w:val="00585EF5"/>
    <w:rsid w:val="005A19B7"/>
    <w:rsid w:val="005A60E4"/>
    <w:rsid w:val="005A6BE9"/>
    <w:rsid w:val="005A78D5"/>
    <w:rsid w:val="005B1590"/>
    <w:rsid w:val="005D7883"/>
    <w:rsid w:val="005F375B"/>
    <w:rsid w:val="00611509"/>
    <w:rsid w:val="00654F95"/>
    <w:rsid w:val="00671CB5"/>
    <w:rsid w:val="006A6755"/>
    <w:rsid w:val="006E7EB9"/>
    <w:rsid w:val="006F7DE4"/>
    <w:rsid w:val="007211E9"/>
    <w:rsid w:val="007259D5"/>
    <w:rsid w:val="0073012F"/>
    <w:rsid w:val="00744A9F"/>
    <w:rsid w:val="007519F8"/>
    <w:rsid w:val="00754537"/>
    <w:rsid w:val="0076036B"/>
    <w:rsid w:val="00771334"/>
    <w:rsid w:val="00771BD0"/>
    <w:rsid w:val="0079240D"/>
    <w:rsid w:val="007A74D4"/>
    <w:rsid w:val="007F6AB7"/>
    <w:rsid w:val="008140C9"/>
    <w:rsid w:val="00831E07"/>
    <w:rsid w:val="00836960"/>
    <w:rsid w:val="00871E9B"/>
    <w:rsid w:val="00880FE0"/>
    <w:rsid w:val="008B676C"/>
    <w:rsid w:val="008B72F2"/>
    <w:rsid w:val="008D08CE"/>
    <w:rsid w:val="008D16C4"/>
    <w:rsid w:val="008F4534"/>
    <w:rsid w:val="009013BF"/>
    <w:rsid w:val="009632A7"/>
    <w:rsid w:val="009862B7"/>
    <w:rsid w:val="009D4022"/>
    <w:rsid w:val="009D5BCF"/>
    <w:rsid w:val="009E06EB"/>
    <w:rsid w:val="00A17558"/>
    <w:rsid w:val="00A316AA"/>
    <w:rsid w:val="00A46A4D"/>
    <w:rsid w:val="00B06883"/>
    <w:rsid w:val="00B170ED"/>
    <w:rsid w:val="00B24775"/>
    <w:rsid w:val="00B3283A"/>
    <w:rsid w:val="00B47153"/>
    <w:rsid w:val="00B539B8"/>
    <w:rsid w:val="00BC04E1"/>
    <w:rsid w:val="00BC5E00"/>
    <w:rsid w:val="00BE1CF7"/>
    <w:rsid w:val="00C11A75"/>
    <w:rsid w:val="00C42D86"/>
    <w:rsid w:val="00C602BB"/>
    <w:rsid w:val="00C62EAB"/>
    <w:rsid w:val="00C704CF"/>
    <w:rsid w:val="00CA676E"/>
    <w:rsid w:val="00CC2CEC"/>
    <w:rsid w:val="00CE32C7"/>
    <w:rsid w:val="00CF0D6A"/>
    <w:rsid w:val="00CF6304"/>
    <w:rsid w:val="00D0122C"/>
    <w:rsid w:val="00D353DB"/>
    <w:rsid w:val="00D5216F"/>
    <w:rsid w:val="00D63266"/>
    <w:rsid w:val="00DA4A27"/>
    <w:rsid w:val="00DB04CA"/>
    <w:rsid w:val="00DC28A4"/>
    <w:rsid w:val="00E1529A"/>
    <w:rsid w:val="00E17B74"/>
    <w:rsid w:val="00E27CCF"/>
    <w:rsid w:val="00E7027F"/>
    <w:rsid w:val="00E802D4"/>
    <w:rsid w:val="00E920A0"/>
    <w:rsid w:val="00F17E18"/>
    <w:rsid w:val="00F224AB"/>
    <w:rsid w:val="00F23B58"/>
    <w:rsid w:val="00F24032"/>
    <w:rsid w:val="00F33DE1"/>
    <w:rsid w:val="00F367F9"/>
    <w:rsid w:val="00F4508C"/>
    <w:rsid w:val="00F57E86"/>
    <w:rsid w:val="00F91552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FA0B"/>
  <w15:chartTrackingRefBased/>
  <w15:docId w15:val="{8102597C-F222-4B22-B643-35968FF6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22C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D0122C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D012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Web">
    <w:name w:val="Normal (Web)"/>
    <w:basedOn w:val="a"/>
    <w:uiPriority w:val="99"/>
    <w:semiHidden/>
    <w:unhideWhenUsed/>
    <w:rsid w:val="00F224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46A4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46A4D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List Paragraph"/>
    <w:basedOn w:val="a"/>
    <w:uiPriority w:val="34"/>
    <w:qFormat/>
    <w:rsid w:val="002C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10</cp:revision>
  <cp:lastPrinted>2021-06-28T05:58:00Z</cp:lastPrinted>
  <dcterms:created xsi:type="dcterms:W3CDTF">2021-06-23T10:18:00Z</dcterms:created>
  <dcterms:modified xsi:type="dcterms:W3CDTF">2021-07-07T07:45:00Z</dcterms:modified>
</cp:coreProperties>
</file>